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ED" w:rsidRDefault="003416ED" w:rsidP="003416ED">
      <w:pPr>
        <w:spacing w:after="0" w:line="360" w:lineRule="auto"/>
        <w:rPr>
          <w:rFonts w:ascii="Bookman Old Style" w:hAnsi="Bookman Old Style"/>
          <w:b/>
          <w:sz w:val="24"/>
          <w:szCs w:val="24"/>
          <w:lang w:val="es-AR"/>
        </w:rPr>
      </w:pPr>
      <w:bookmarkStart w:id="0" w:name="_GoBack"/>
      <w:bookmarkEnd w:id="0"/>
      <w:r w:rsidRPr="003416ED">
        <w:rPr>
          <w:rFonts w:ascii="Bookman Old Style" w:hAnsi="Bookman Old Style"/>
          <w:b/>
          <w:sz w:val="24"/>
          <w:szCs w:val="24"/>
          <w:lang w:val="es-AR"/>
        </w:rPr>
        <w:t>GUERRA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b/>
          <w:i/>
          <w:sz w:val="24"/>
          <w:szCs w:val="24"/>
          <w:lang w:val="es-AR"/>
        </w:rPr>
      </w:pPr>
      <w:r w:rsidRPr="003416ED">
        <w:rPr>
          <w:rFonts w:ascii="Bookman Old Style" w:hAnsi="Bookman Old Style"/>
          <w:b/>
          <w:i/>
          <w:sz w:val="24"/>
          <w:szCs w:val="24"/>
          <w:lang w:val="es-AR"/>
        </w:rPr>
        <w:t>Miguel Hernández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i/>
          <w:sz w:val="24"/>
          <w:szCs w:val="24"/>
          <w:lang w:val="es-AR"/>
        </w:rPr>
      </w:pP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La vejez en los pueblos.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El corazón sin dueño.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El amor sin objeto.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La hierba, el polvo, el cuervo.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¿Y la juventud?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En el ataúd.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El árbol, solo y seco.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La mujer, como un leño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proofErr w:type="gramStart"/>
      <w:r w:rsidRPr="003416ED">
        <w:rPr>
          <w:rFonts w:ascii="Bookman Old Style" w:hAnsi="Bookman Old Style"/>
          <w:sz w:val="24"/>
          <w:szCs w:val="24"/>
          <w:lang w:val="es-AR"/>
        </w:rPr>
        <w:t>de</w:t>
      </w:r>
      <w:proofErr w:type="gramEnd"/>
      <w:r w:rsidRPr="003416ED">
        <w:rPr>
          <w:rFonts w:ascii="Bookman Old Style" w:hAnsi="Bookman Old Style"/>
          <w:sz w:val="24"/>
          <w:szCs w:val="24"/>
          <w:lang w:val="es-AR"/>
        </w:rPr>
        <w:t xml:space="preserve"> viudez sobre el lecho.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El odio, sin remedio.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¿Y la juventud?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</w:p>
    <w:p w:rsidR="000B6949" w:rsidRPr="00C16814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C16814">
        <w:rPr>
          <w:rFonts w:ascii="Bookman Old Style" w:hAnsi="Bookman Old Style"/>
          <w:sz w:val="24"/>
          <w:szCs w:val="24"/>
          <w:lang w:val="es-AR"/>
        </w:rPr>
        <w:t>En el ataúd.</w:t>
      </w:r>
    </w:p>
    <w:p w:rsidR="003416ED" w:rsidRPr="00C16814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</w:p>
    <w:p w:rsidR="003416ED" w:rsidRPr="00C16814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</w:p>
    <w:p w:rsidR="003416ED" w:rsidRPr="00C16814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  <w:lang w:val="es-AR"/>
        </w:rPr>
      </w:pPr>
      <w:r w:rsidRPr="003416ED">
        <w:rPr>
          <w:rFonts w:ascii="Bookman Old Style" w:hAnsi="Bookman Old Style"/>
          <w:b/>
          <w:sz w:val="24"/>
          <w:szCs w:val="24"/>
          <w:u w:val="single"/>
          <w:lang w:val="es-AR"/>
        </w:rPr>
        <w:t>ACTIVIDAD</w:t>
      </w:r>
    </w:p>
    <w:p w:rsid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 w:rsidRPr="003416ED">
        <w:rPr>
          <w:rFonts w:ascii="Bookman Old Style" w:hAnsi="Bookman Old Style"/>
          <w:sz w:val="24"/>
          <w:szCs w:val="24"/>
          <w:lang w:val="es-AR"/>
        </w:rPr>
        <w:t>1. ¿A qué género literario pertenece este texto y por qu</w:t>
      </w:r>
      <w:r>
        <w:rPr>
          <w:rFonts w:ascii="Bookman Old Style" w:hAnsi="Bookman Old Style"/>
          <w:sz w:val="24"/>
          <w:szCs w:val="24"/>
          <w:lang w:val="es-AR"/>
        </w:rPr>
        <w:t>é?</w:t>
      </w:r>
    </w:p>
    <w:p w:rsid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 xml:space="preserve">2. Realiza una lectura comentada del texto, es decir, una interpretación de su contenido </w:t>
      </w:r>
    </w:p>
    <w:p w:rsid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>3. ¿Qué conclusiones puedes sacar sobre sus aspectos formales? (¿reconoces la métrica, la rima, la separación en estrofas, alguna particularidad en esa separación?).</w:t>
      </w:r>
    </w:p>
    <w:p w:rsidR="003416ED" w:rsidRPr="003416ED" w:rsidRDefault="003416ED" w:rsidP="003416ED">
      <w:pPr>
        <w:spacing w:after="0" w:line="360" w:lineRule="auto"/>
        <w:rPr>
          <w:rFonts w:ascii="Bookman Old Style" w:hAnsi="Bookman Old Style"/>
          <w:sz w:val="24"/>
          <w:szCs w:val="24"/>
          <w:lang w:val="es-AR"/>
        </w:rPr>
      </w:pPr>
      <w:r>
        <w:rPr>
          <w:rFonts w:ascii="Bookman Old Style" w:hAnsi="Bookman Old Style"/>
          <w:sz w:val="24"/>
          <w:szCs w:val="24"/>
          <w:lang w:val="es-AR"/>
        </w:rPr>
        <w:t>4. ¿Reconoces algún recurso literario trabajado el año pasado?</w:t>
      </w:r>
    </w:p>
    <w:sectPr w:rsidR="003416ED" w:rsidRPr="003416ED" w:rsidSect="008579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D"/>
    <w:rsid w:val="000B6949"/>
    <w:rsid w:val="003416ED"/>
    <w:rsid w:val="00857923"/>
    <w:rsid w:val="009E159C"/>
    <w:rsid w:val="00C16814"/>
    <w:rsid w:val="00D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1F4BB-61E6-4130-B591-E0BABBD0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2</cp:revision>
  <cp:lastPrinted>2020-03-26T15:45:00Z</cp:lastPrinted>
  <dcterms:created xsi:type="dcterms:W3CDTF">2020-03-26T21:38:00Z</dcterms:created>
  <dcterms:modified xsi:type="dcterms:W3CDTF">2020-03-26T21:38:00Z</dcterms:modified>
</cp:coreProperties>
</file>