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AB" w:rsidRDefault="002518F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PRUEBA DIAGNÓSTICA DE FILOSOFÍA PARA QUINTO AÑO </w:t>
      </w:r>
      <w:r w:rsidR="00E95CDB">
        <w:rPr>
          <w:sz w:val="28"/>
          <w:szCs w:val="28"/>
        </w:rPr>
        <w:t>2020</w:t>
      </w:r>
    </w:p>
    <w:p w:rsidR="002518F9" w:rsidRDefault="002518F9">
      <w:pPr>
        <w:rPr>
          <w:sz w:val="28"/>
          <w:szCs w:val="28"/>
        </w:rPr>
      </w:pPr>
      <w:r>
        <w:rPr>
          <w:sz w:val="28"/>
          <w:szCs w:val="28"/>
        </w:rPr>
        <w:t xml:space="preserve">“Educar después de </w:t>
      </w:r>
      <w:proofErr w:type="spellStart"/>
      <w:r>
        <w:rPr>
          <w:sz w:val="28"/>
          <w:szCs w:val="28"/>
        </w:rPr>
        <w:t>Auschwitz</w:t>
      </w:r>
      <w:proofErr w:type="spellEnd"/>
      <w:r>
        <w:rPr>
          <w:sz w:val="28"/>
          <w:szCs w:val="28"/>
        </w:rPr>
        <w:t>”- Theodor Adorno</w:t>
      </w:r>
    </w:p>
    <w:p w:rsidR="002518F9" w:rsidRDefault="002518F9" w:rsidP="00251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Bajo este título, el 18 de abril de 1966 Theodor Adorno (filósofo alemán 1903-1969) pronunció por radio una conferencia sobre la cuestión educativa planteando una tarea central para la escuela luego de la Segunda Guerra Mundial: “Que </w:t>
      </w:r>
      <w:proofErr w:type="spellStart"/>
      <w:r>
        <w:rPr>
          <w:sz w:val="28"/>
          <w:szCs w:val="28"/>
        </w:rPr>
        <w:t>Auschwitz</w:t>
      </w:r>
      <w:proofErr w:type="spellEnd"/>
      <w:r>
        <w:rPr>
          <w:sz w:val="28"/>
          <w:szCs w:val="28"/>
        </w:rPr>
        <w:t xml:space="preserve"> no se repita”.</w:t>
      </w:r>
    </w:p>
    <w:p w:rsidR="002518F9" w:rsidRDefault="00E95CDB" w:rsidP="002518F9">
      <w:pPr>
        <w:jc w:val="both"/>
        <w:rPr>
          <w:sz w:val="28"/>
          <w:szCs w:val="28"/>
        </w:rPr>
      </w:pPr>
      <w:r>
        <w:rPr>
          <w:sz w:val="28"/>
          <w:szCs w:val="28"/>
        </w:rPr>
        <w:t>Dijo</w:t>
      </w:r>
      <w:r w:rsidR="002518F9">
        <w:rPr>
          <w:sz w:val="28"/>
          <w:szCs w:val="28"/>
        </w:rPr>
        <w:t xml:space="preserve"> que las personas tienen que ser disuadidas de golpear hacia afuera sin reflexionar sobre sí mismas.</w:t>
      </w:r>
      <w:r w:rsidR="000D7355">
        <w:rPr>
          <w:sz w:val="28"/>
          <w:szCs w:val="28"/>
        </w:rPr>
        <w:t xml:space="preserve"> La educación tendrá sentido en la medida que puede convertirse en “autorreflexión crítica”. El objetivo era aplacar las tendencias regresivas provocadas por un sistema social que le impide al sujeto</w:t>
      </w:r>
      <w:r w:rsidR="00DD1E81">
        <w:rPr>
          <w:sz w:val="28"/>
          <w:szCs w:val="28"/>
        </w:rPr>
        <w:t xml:space="preserve"> angustiarse ante la realidad que</w:t>
      </w:r>
      <w:r w:rsidR="000D7355">
        <w:rPr>
          <w:sz w:val="28"/>
          <w:szCs w:val="28"/>
        </w:rPr>
        <w:t xml:space="preserve"> le tocó vivir. Permitir el despliegue de la angustia, pensaba Adorno, probablemente reduciría los efectos devastadores que provoca su carácter inconsciente y desviado.</w:t>
      </w:r>
    </w:p>
    <w:p w:rsidR="002518F9" w:rsidRDefault="00DD1E81">
      <w:pPr>
        <w:rPr>
          <w:sz w:val="28"/>
          <w:szCs w:val="28"/>
        </w:rPr>
      </w:pPr>
      <w:r>
        <w:rPr>
          <w:sz w:val="28"/>
          <w:szCs w:val="28"/>
        </w:rPr>
        <w:t>En base al texto que antecede responda las siguientes preguntas:</w:t>
      </w:r>
    </w:p>
    <w:p w:rsidR="00DD1E81" w:rsidRDefault="00DD1E81">
      <w:pPr>
        <w:rPr>
          <w:sz w:val="28"/>
          <w:szCs w:val="28"/>
        </w:rPr>
      </w:pPr>
      <w:r>
        <w:rPr>
          <w:sz w:val="28"/>
          <w:szCs w:val="28"/>
        </w:rPr>
        <w:t>1- ¿Qué entiendes con la frase “golpear hacia afuera”?</w:t>
      </w:r>
    </w:p>
    <w:p w:rsidR="00DD1E81" w:rsidRDefault="00DD1E81">
      <w:pPr>
        <w:rPr>
          <w:sz w:val="28"/>
          <w:szCs w:val="28"/>
        </w:rPr>
      </w:pPr>
      <w:r>
        <w:rPr>
          <w:sz w:val="28"/>
          <w:szCs w:val="28"/>
        </w:rPr>
        <w:t>2- ¿Qué implica reflexionar y de manera crítica?</w:t>
      </w:r>
    </w:p>
    <w:p w:rsidR="00DD1E81" w:rsidRPr="002518F9" w:rsidRDefault="00DD1E81">
      <w:pPr>
        <w:rPr>
          <w:sz w:val="28"/>
          <w:szCs w:val="28"/>
        </w:rPr>
      </w:pPr>
      <w:r>
        <w:rPr>
          <w:sz w:val="28"/>
          <w:szCs w:val="28"/>
        </w:rPr>
        <w:t>3- ¿A qué cosas puede el ser humano recurrir, según tú, para mitigar la angustia que puede provocarle la realidad circundante?</w:t>
      </w:r>
    </w:p>
    <w:sectPr w:rsidR="00DD1E81" w:rsidRPr="00251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F9"/>
    <w:rsid w:val="000D7355"/>
    <w:rsid w:val="002518F9"/>
    <w:rsid w:val="004D6AD4"/>
    <w:rsid w:val="005212FC"/>
    <w:rsid w:val="0091141E"/>
    <w:rsid w:val="00B035AB"/>
    <w:rsid w:val="00DD1E81"/>
    <w:rsid w:val="00E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901D7-08D3-4AFA-8927-99E4560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Cuenta Microsoft</cp:lastModifiedBy>
  <cp:revision>2</cp:revision>
  <dcterms:created xsi:type="dcterms:W3CDTF">2020-03-20T17:43:00Z</dcterms:created>
  <dcterms:modified xsi:type="dcterms:W3CDTF">2020-03-20T17:43:00Z</dcterms:modified>
</cp:coreProperties>
</file>