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3B" w:rsidRDefault="00A8173B" w:rsidP="00A8173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Hidrocarburos</w:t>
      </w:r>
    </w:p>
    <w:p w:rsidR="00A8173B" w:rsidRPr="00A8173B" w:rsidRDefault="00A8173B" w:rsidP="00A8173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Como su nombre lo indica, son compuestos orgánicos formados por los elementos carbono e hidrógeno.</w:t>
      </w:r>
    </w:p>
    <w:p w:rsidR="00A8173B" w:rsidRPr="00A8173B" w:rsidRDefault="00A8173B" w:rsidP="00A8173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Se utilizan como fuente de energía tanto en la industria como en nuestros hogares. El petróleo es la mayor fuente de hidrocarburos, luego le sigue el gas natural.</w:t>
      </w:r>
    </w:p>
    <w:p w:rsidR="00A8173B" w:rsidRPr="00A8173B" w:rsidRDefault="00A8173B" w:rsidP="00A8173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 xml:space="preserve">Los podemos clasificar en saturados e insaturados. Los </w:t>
      </w:r>
      <w:r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hidrocarburos</w:t>
      </w: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 saturados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 son compuestos que tienen todos los enlaces simples entre átomos de carbono.</w:t>
      </w:r>
      <w:r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 xml:space="preserve"> 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 xml:space="preserve">Los </w:t>
      </w:r>
      <w:r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hidrocarburos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 xml:space="preserve">  </w:t>
      </w: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insaturados 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tienen al menos un enlace doble o triple en la cadena carbonada.</w:t>
      </w:r>
    </w:p>
    <w:p w:rsidR="00A8173B" w:rsidRPr="00A8173B" w:rsidRDefault="00A8173B" w:rsidP="00A8173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000066"/>
          <w:sz w:val="24"/>
          <w:szCs w:val="24"/>
          <w:lang w:eastAsia="es-ES"/>
        </w:rPr>
        <w:drawing>
          <wp:inline distT="0" distB="0" distL="0" distR="0">
            <wp:extent cx="3810000" cy="1524000"/>
            <wp:effectExtent l="0" t="0" r="0" b="0"/>
            <wp:docPr id="2" name="Imagen 2" descr="http://aulas.uruguayeduca.edu.uy/pluginfile.php/15230/mod_label/intro/ejemplo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las.uruguayeduca.edu.uy/pluginfile.php/15230/mod_label/intro/ejemplo%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3B" w:rsidRPr="00A8173B" w:rsidRDefault="00A8173B" w:rsidP="00A8173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 xml:space="preserve">Según la disposición de los átomos de carbono podemos hablar de </w:t>
      </w:r>
      <w:proofErr w:type="gramStart"/>
      <w:r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hidrocarburos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 xml:space="preserve"> :</w:t>
      </w:r>
      <w:proofErr w:type="gramEnd"/>
    </w:p>
    <w:p w:rsidR="00A8173B" w:rsidRPr="00A8173B" w:rsidRDefault="00A8173B" w:rsidP="00A81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lineales: 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presentan una cadena carbonada continua.</w:t>
      </w:r>
    </w:p>
    <w:p w:rsidR="00A8173B" w:rsidRPr="00A8173B" w:rsidRDefault="00A8173B" w:rsidP="00A81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ramificados: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 presentan cadenas laterales, llamadas ramificaciones, unidas a la cadena principal.</w:t>
      </w:r>
    </w:p>
    <w:p w:rsidR="00A8173B" w:rsidRPr="00A8173B" w:rsidRDefault="00A8173B" w:rsidP="00A81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cíclicos: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 la cadena está formando anillos o ciclos.</w:t>
      </w:r>
    </w:p>
    <w:p w:rsidR="00A8173B" w:rsidRPr="00A8173B" w:rsidRDefault="00A8173B" w:rsidP="00A8173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 xml:space="preserve">Dentro de los </w:t>
      </w:r>
      <w:r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hidrocarburos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 xml:space="preserve"> encontramos distintas </w:t>
      </w: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familias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 (conjunto de compuestos que tienen propiedades comunes): </w:t>
      </w:r>
    </w:p>
    <w:p w:rsidR="00A8173B" w:rsidRPr="00A8173B" w:rsidRDefault="00A8173B" w:rsidP="00A81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alcanos, </w:t>
      </w:r>
    </w:p>
    <w:p w:rsidR="00A8173B" w:rsidRPr="00A8173B" w:rsidRDefault="00A8173B" w:rsidP="00A81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alquenos, </w:t>
      </w:r>
    </w:p>
    <w:p w:rsidR="00A8173B" w:rsidRPr="00A8173B" w:rsidRDefault="00A8173B" w:rsidP="00A81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alquinos, </w:t>
      </w:r>
    </w:p>
    <w:p w:rsidR="00A8173B" w:rsidRPr="00A8173B" w:rsidRDefault="00A8173B" w:rsidP="00A81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aromáticos.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 </w:t>
      </w:r>
    </w:p>
    <w:p w:rsidR="00A8173B" w:rsidRPr="00A8173B" w:rsidRDefault="00A8173B" w:rsidP="00A8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173B">
        <w:rPr>
          <w:rFonts w:ascii="Open Sans" w:eastAsia="Times New Roman" w:hAnsi="Open Sans" w:cs="Times New Roman"/>
          <w:color w:val="000066"/>
          <w:sz w:val="21"/>
          <w:szCs w:val="21"/>
          <w:shd w:val="clear" w:color="auto" w:fill="FFFFFF"/>
          <w:lang w:eastAsia="es-ES"/>
        </w:rPr>
        <w:t>Comencemos con los alcanos.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br/>
      </w:r>
    </w:p>
    <w:p w:rsidR="00A8173B" w:rsidRPr="00A8173B" w:rsidRDefault="00A8173B" w:rsidP="00A8173B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ALCANOS:</w:t>
      </w:r>
    </w:p>
    <w:p w:rsidR="00A8173B" w:rsidRPr="00A8173B" w:rsidRDefault="00A8173B" w:rsidP="00A8173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 xml:space="preserve">Son </w:t>
      </w:r>
      <w:r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hidrocarburos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 xml:space="preserve"> saturados, o sea todos los enlaces entre los átomos de carbono son simples. La</w:t>
      </w: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 fórmula general 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de los alcanos es </w:t>
      </w: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C</w:t>
      </w:r>
      <w:r w:rsidRPr="00A8173B">
        <w:rPr>
          <w:rFonts w:ascii="Open Sans" w:eastAsia="Times New Roman" w:hAnsi="Open Sans" w:cs="Times New Roman"/>
          <w:b/>
          <w:bCs/>
          <w:color w:val="000066"/>
          <w:sz w:val="16"/>
          <w:szCs w:val="16"/>
          <w:vertAlign w:val="subscript"/>
          <w:lang w:eastAsia="es-ES"/>
        </w:rPr>
        <w:t>n</w:t>
      </w: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H</w:t>
      </w:r>
      <w:r w:rsidRPr="00A8173B">
        <w:rPr>
          <w:rFonts w:ascii="Open Sans" w:eastAsia="Times New Roman" w:hAnsi="Open Sans" w:cs="Times New Roman"/>
          <w:b/>
          <w:bCs/>
          <w:color w:val="000066"/>
          <w:sz w:val="16"/>
          <w:szCs w:val="16"/>
          <w:vertAlign w:val="subscript"/>
          <w:lang w:eastAsia="es-ES"/>
        </w:rPr>
        <w:t>2n+2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, siendo n el número de átomos de carbono presente en el compuesto.</w:t>
      </w:r>
    </w:p>
    <w:p w:rsidR="00A8173B" w:rsidRPr="00A8173B" w:rsidRDefault="00A8173B" w:rsidP="00A8173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El alcano más simple es el </w:t>
      </w: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metano,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 formado por un átomo de carbono. </w:t>
      </w:r>
    </w:p>
    <w:p w:rsidR="00A8173B" w:rsidRPr="00A8173B" w:rsidRDefault="00A8173B" w:rsidP="00A8173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En la tabla a continuación aparecen los 5 primeros compuestos que pertenecen a la familia de los alcanos representados de diversas maneras. </w:t>
      </w:r>
    </w:p>
    <w:p w:rsidR="00A8173B" w:rsidRPr="00A8173B" w:rsidRDefault="00A8173B" w:rsidP="00A8173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000066"/>
          <w:sz w:val="24"/>
          <w:szCs w:val="24"/>
          <w:lang w:eastAsia="es-ES"/>
        </w:rPr>
        <w:lastRenderedPageBreak/>
        <w:drawing>
          <wp:inline distT="0" distB="0" distL="0" distR="0">
            <wp:extent cx="7620000" cy="3619500"/>
            <wp:effectExtent l="0" t="0" r="0" b="0"/>
            <wp:docPr id="1" name="Imagen 1" descr="http://aulas.uruguayeduca.edu.uy/pluginfile.php/15230/mod_label/intro/cuadro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las.uruguayeduca.edu.uy/pluginfile.php/15230/mod_label/intro/cuadro%20%281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3B" w:rsidRPr="00A8173B" w:rsidRDefault="00A8173B" w:rsidP="00A8173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La </w:t>
      </w: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fórmula estructural 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indica cómo están unidos entre sí los distintos átomos. La fórmula estructural puede ser </w:t>
      </w: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desarrollada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, donde se indican todos los enlaces entre los átomos. O también </w:t>
      </w:r>
      <w:proofErr w:type="spellStart"/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semidesarrollada</w:t>
      </w:r>
      <w:proofErr w:type="spellEnd"/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 donde se representan los enlaces entre los átomos de carbono pero no los enlaces entre carbono e hidrógeno (los átomos de hidrógeno se representan de forma condensada, o sea se indica el número total de átomos de hidrógeno unidos al carbono en cuestión). La fórmula </w:t>
      </w: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 xml:space="preserve">compacta o </w:t>
      </w:r>
      <w:proofErr w:type="spellStart"/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stick</w:t>
      </w:r>
      <w:proofErr w:type="spellEnd"/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 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es aún más simplificada en donde solamente se representan los enlaces entre los átomos de carbono (no se representan los hidrógenos) utilizando líneas.</w:t>
      </w:r>
    </w:p>
    <w:p w:rsidR="00A8173B" w:rsidRPr="00A8173B" w:rsidRDefault="00A8173B" w:rsidP="00A8173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La representación con </w:t>
      </w: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modelo de esferas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 se hace en 3 D.</w:t>
      </w:r>
    </w:p>
    <w:p w:rsidR="00A8173B" w:rsidRDefault="00A8173B" w:rsidP="00A8173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La </w:t>
      </w:r>
      <w:r w:rsidRPr="00A8173B">
        <w:rPr>
          <w:rFonts w:ascii="Open Sans" w:eastAsia="Times New Roman" w:hAnsi="Open Sans" w:cs="Times New Roman"/>
          <w:b/>
          <w:bCs/>
          <w:color w:val="000066"/>
          <w:sz w:val="21"/>
          <w:szCs w:val="21"/>
          <w:lang w:eastAsia="es-ES"/>
        </w:rPr>
        <w:t>fórmula general o molecular </w:t>
      </w:r>
      <w:r w:rsidRPr="00A8173B"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indica cuántos átomos de cada elemento (carbono e hidrógeno, en este caso) forman a la molécula del compuesto que se está analizando.</w:t>
      </w:r>
    </w:p>
    <w:p w:rsidR="00A8173B" w:rsidRPr="00A8173B" w:rsidRDefault="00A8173B" w:rsidP="00A8173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</w:pPr>
      <w:r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 xml:space="preserve">                           Material del </w:t>
      </w:r>
      <w:proofErr w:type="spellStart"/>
      <w:r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Módula</w:t>
      </w:r>
      <w:proofErr w:type="spellEnd"/>
      <w:r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 xml:space="preserve"> 20 de Uruguay E</w:t>
      </w:r>
      <w:bookmarkStart w:id="0" w:name="_GoBack"/>
      <w:bookmarkEnd w:id="0"/>
      <w:r>
        <w:rPr>
          <w:rFonts w:ascii="Open Sans" w:eastAsia="Times New Roman" w:hAnsi="Open Sans" w:cs="Times New Roman"/>
          <w:color w:val="000066"/>
          <w:sz w:val="21"/>
          <w:szCs w:val="21"/>
          <w:lang w:eastAsia="es-ES"/>
        </w:rPr>
        <w:t>duca</w:t>
      </w:r>
    </w:p>
    <w:p w:rsidR="00887A65" w:rsidRDefault="00887A65"/>
    <w:sectPr w:rsidR="00887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138"/>
    <w:multiLevelType w:val="multilevel"/>
    <w:tmpl w:val="656E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A10E31"/>
    <w:multiLevelType w:val="multilevel"/>
    <w:tmpl w:val="3DB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3B"/>
    <w:rsid w:val="00887A65"/>
    <w:rsid w:val="00A8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2020-04-14T17:58:00Z</dcterms:created>
  <dcterms:modified xsi:type="dcterms:W3CDTF">2020-04-14T18:01:00Z</dcterms:modified>
</cp:coreProperties>
</file>