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5C" w:rsidRPr="00D4495C" w:rsidRDefault="00D4495C" w:rsidP="00D4495C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arlow Solid Italic" w:hAnsi="Harlow Solid Italic" w:cs="Times New Roman"/>
          <w:bCs/>
          <w:sz w:val="20"/>
          <w:szCs w:val="20"/>
        </w:rPr>
      </w:pPr>
      <w:r>
        <w:rPr>
          <w:rFonts w:ascii="Harlow Solid Italic" w:hAnsi="Harlow Solid Italic" w:cs="Times New Roman"/>
          <w:bCs/>
          <w:sz w:val="20"/>
          <w:szCs w:val="20"/>
        </w:rPr>
        <w:t xml:space="preserve">Liceo N°6 – Química 4° año                                                                                                            </w:t>
      </w:r>
      <w:proofErr w:type="spellStart"/>
      <w:r>
        <w:rPr>
          <w:rFonts w:ascii="Harlow Solid Italic" w:hAnsi="Harlow Solid Italic" w:cs="Times New Roman"/>
          <w:bCs/>
          <w:sz w:val="20"/>
          <w:szCs w:val="20"/>
        </w:rPr>
        <w:t>Profs</w:t>
      </w:r>
      <w:proofErr w:type="spellEnd"/>
      <w:r>
        <w:rPr>
          <w:rFonts w:ascii="Harlow Solid Italic" w:hAnsi="Harlow Solid Italic" w:cs="Times New Roman"/>
          <w:bCs/>
          <w:sz w:val="20"/>
          <w:szCs w:val="20"/>
        </w:rPr>
        <w:t>: C. de los Santos y V. Valdés</w:t>
      </w:r>
    </w:p>
    <w:p w:rsidR="00590D4C" w:rsidRDefault="00590D4C" w:rsidP="00D4495C">
      <w:pPr>
        <w:autoSpaceDE w:val="0"/>
        <w:autoSpaceDN w:val="0"/>
        <w:adjustRightInd w:val="0"/>
        <w:spacing w:after="0" w:afterAutospacing="0" w:line="240" w:lineRule="auto"/>
        <w:rPr>
          <w:rFonts w:ascii="Harlow Solid Italic" w:hAnsi="Harlow Solid Italic" w:cs="Harlow Solid Italic"/>
          <w:b/>
          <w:bCs/>
          <w:sz w:val="28"/>
          <w:szCs w:val="28"/>
          <w:u w:val="single"/>
        </w:rPr>
      </w:pPr>
      <w:r>
        <w:rPr>
          <w:rFonts w:ascii="Harlow Solid Italic" w:hAnsi="Harlow Solid Italic" w:cs="Harlow Solid Italic"/>
          <w:b/>
          <w:bCs/>
          <w:sz w:val="28"/>
          <w:szCs w:val="28"/>
          <w:u w:val="single"/>
        </w:rPr>
        <w:t>Ficha de trabajo: cantidad de sustancia</w:t>
      </w:r>
    </w:p>
    <w:p w:rsidR="00590D4C" w:rsidRDefault="00590D4C" w:rsidP="00590D4C">
      <w:pPr>
        <w:autoSpaceDE w:val="0"/>
        <w:autoSpaceDN w:val="0"/>
        <w:adjustRightInd w:val="0"/>
        <w:spacing w:after="0" w:afterAutospacing="0" w:line="240" w:lineRule="auto"/>
        <w:jc w:val="both"/>
        <w:rPr>
          <w:rFonts w:ascii="Calibri" w:hAnsi="Calibri" w:cs="Calibri"/>
        </w:rPr>
      </w:pPr>
    </w:p>
    <w:p w:rsidR="00590D4C" w:rsidRDefault="00590D4C" w:rsidP="00590D4C">
      <w:pPr>
        <w:autoSpaceDE w:val="0"/>
        <w:autoSpaceDN w:val="0"/>
        <w:adjustRightInd w:val="0"/>
        <w:spacing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Química y energía</w:t>
      </w:r>
    </w:p>
    <w:p w:rsidR="00590D4C" w:rsidRDefault="00590D4C" w:rsidP="00590D4C">
      <w:pPr>
        <w:autoSpaceDE w:val="0"/>
        <w:autoSpaceDN w:val="0"/>
        <w:adjustRightInd w:val="0"/>
        <w:spacing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153670</wp:posOffset>
            </wp:positionV>
            <wp:extent cx="1863090" cy="1047750"/>
            <wp:effectExtent l="19050" t="0" r="3810" b="0"/>
            <wp:wrapSquare wrapText="bothSides"/>
            <wp:docPr id="4" name="Imagen 4" descr="Resultado de imagen para naf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aft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36479E">
        <w:rPr>
          <w:rFonts w:ascii="Times New Roman" w:hAnsi="Times New Roman" w:cs="Times New Roman"/>
          <w:i/>
          <w:iCs/>
        </w:rPr>
        <w:t>“El índice de octano de una muestra de gasolina es una medida de su capacidad de arder de manera uniforme, sin detonación. El 2</w:t>
      </w:r>
      <w:proofErr w:type="gramStart"/>
      <w:r w:rsidRPr="0036479E">
        <w:rPr>
          <w:rFonts w:ascii="Times New Roman" w:hAnsi="Times New Roman" w:cs="Times New Roman"/>
          <w:i/>
          <w:iCs/>
        </w:rPr>
        <w:t>,2,4</w:t>
      </w:r>
      <w:proofErr w:type="gramEnd"/>
      <w:r w:rsidRPr="0036479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6479E">
        <w:rPr>
          <w:rFonts w:ascii="Times New Roman" w:hAnsi="Times New Roman" w:cs="Times New Roman"/>
          <w:i/>
          <w:iCs/>
        </w:rPr>
        <w:t>Trimetil</w:t>
      </w:r>
      <w:proofErr w:type="spellEnd"/>
      <w:r w:rsidRPr="0036479E">
        <w:rPr>
          <w:rFonts w:ascii="Times New Roman" w:hAnsi="Times New Roman" w:cs="Times New Roman"/>
          <w:i/>
          <w:iCs/>
        </w:rPr>
        <w:t xml:space="preserve"> pentano arde de modo uniforme y se le asignó un índice de octano 100. Al Heptano, que arde con mucha detonación, se le asignó un índice de octano 0. A las mezclas de gasolina se les asignan índices de octano, u octanajes, en base a la comparación de su comportamiento con el 2</w:t>
      </w:r>
      <w:proofErr w:type="gramStart"/>
      <w:r w:rsidRPr="0036479E">
        <w:rPr>
          <w:rFonts w:ascii="Times New Roman" w:hAnsi="Times New Roman" w:cs="Times New Roman"/>
          <w:i/>
          <w:iCs/>
        </w:rPr>
        <w:t>,2,4</w:t>
      </w:r>
      <w:proofErr w:type="gramEnd"/>
      <w:r w:rsidRPr="0036479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6479E">
        <w:rPr>
          <w:rFonts w:ascii="Times New Roman" w:hAnsi="Times New Roman" w:cs="Times New Roman"/>
          <w:i/>
          <w:iCs/>
        </w:rPr>
        <w:t>Trimetil</w:t>
      </w:r>
      <w:proofErr w:type="spellEnd"/>
      <w:r w:rsidRPr="0036479E">
        <w:rPr>
          <w:rFonts w:ascii="Times New Roman" w:hAnsi="Times New Roman" w:cs="Times New Roman"/>
          <w:i/>
          <w:iCs/>
        </w:rPr>
        <w:t xml:space="preserve"> pentano y el heptano.”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Calibri" w:hAnsi="Calibri" w:cs="Calibri"/>
        </w:rPr>
      </w:pP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</w:rPr>
        <w:t>Para los hidrocarburos que se  mencionan en el texto:</w:t>
      </w:r>
    </w:p>
    <w:p w:rsidR="0036479E" w:rsidRPr="0036479E" w:rsidRDefault="0036479E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</w:p>
    <w:p w:rsidR="00590D4C" w:rsidRPr="0036479E" w:rsidRDefault="006C191D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68.25pt;margin-top:13pt;width:6.75pt;height:0;z-index:251683840" o:connectortype="straight"/>
        </w:pict>
      </w:r>
      <w:r w:rsidR="00590D4C" w:rsidRPr="0036479E">
        <w:rPr>
          <w:rFonts w:ascii="Times New Roman" w:hAnsi="Times New Roman" w:cs="Times New Roman"/>
          <w:b/>
          <w:bCs/>
        </w:rPr>
        <w:t xml:space="preserve">a. </w:t>
      </w:r>
      <w:r w:rsidR="00590D4C" w:rsidRPr="0036479E">
        <w:rPr>
          <w:rFonts w:ascii="Times New Roman" w:hAnsi="Times New Roman" w:cs="Times New Roman"/>
        </w:rPr>
        <w:t xml:space="preserve">Plantea sus fórmulas </w:t>
      </w:r>
      <w:proofErr w:type="spellStart"/>
      <w:r w:rsidR="00590D4C" w:rsidRPr="0036479E">
        <w:rPr>
          <w:rFonts w:ascii="Times New Roman" w:hAnsi="Times New Roman" w:cs="Times New Roman"/>
        </w:rPr>
        <w:t>semidesarrolladas</w:t>
      </w:r>
      <w:proofErr w:type="spellEnd"/>
      <w:r w:rsidR="00590D4C" w:rsidRPr="0036479E">
        <w:rPr>
          <w:rFonts w:ascii="Times New Roman" w:hAnsi="Times New Roman" w:cs="Times New Roman"/>
        </w:rPr>
        <w:t xml:space="preserve"> y globales.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  <w:b/>
          <w:bCs/>
        </w:rPr>
        <w:t xml:space="preserve">b. </w:t>
      </w:r>
      <w:r w:rsidRPr="0036479E">
        <w:rPr>
          <w:rFonts w:ascii="Times New Roman" w:hAnsi="Times New Roman" w:cs="Times New Roman"/>
        </w:rPr>
        <w:t>Calcula sus M. Explica en una oración el significado de dichos valores.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  <w:b/>
          <w:bCs/>
        </w:rPr>
        <w:t xml:space="preserve">c. </w:t>
      </w:r>
      <w:r w:rsidRPr="0036479E">
        <w:rPr>
          <w:rFonts w:ascii="Times New Roman" w:hAnsi="Times New Roman" w:cs="Times New Roman"/>
        </w:rPr>
        <w:t>La nafta súper  95 se comporta como si 100g de la misma estuvieran formados por 95g de 2</w:t>
      </w:r>
      <w:proofErr w:type="gramStart"/>
      <w:r w:rsidRPr="0036479E">
        <w:rPr>
          <w:rFonts w:ascii="Times New Roman" w:hAnsi="Times New Roman" w:cs="Times New Roman"/>
        </w:rPr>
        <w:t>,2,4</w:t>
      </w:r>
      <w:proofErr w:type="gramEnd"/>
      <w:r w:rsidRPr="0036479E">
        <w:rPr>
          <w:rFonts w:ascii="Times New Roman" w:hAnsi="Times New Roman" w:cs="Times New Roman"/>
        </w:rPr>
        <w:t xml:space="preserve"> </w:t>
      </w:r>
      <w:proofErr w:type="spellStart"/>
      <w:r w:rsidRPr="0036479E">
        <w:rPr>
          <w:rFonts w:ascii="Times New Roman" w:hAnsi="Times New Roman" w:cs="Times New Roman"/>
        </w:rPr>
        <w:t>Trimetil</w:t>
      </w:r>
      <w:proofErr w:type="spellEnd"/>
      <w:r w:rsidRPr="0036479E">
        <w:rPr>
          <w:rFonts w:ascii="Times New Roman" w:hAnsi="Times New Roman" w:cs="Times New Roman"/>
        </w:rPr>
        <w:t xml:space="preserve"> pentano y 5g de Heptano. Calcula qué cantidad química (en mol) de cada uno constituirían esta mezcla.</w:t>
      </w:r>
    </w:p>
    <w:p w:rsidR="00590D4C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479E">
        <w:rPr>
          <w:rFonts w:ascii="Times New Roman" w:hAnsi="Times New Roman" w:cs="Times New Roman"/>
          <w:b/>
          <w:bCs/>
        </w:rPr>
        <w:t xml:space="preserve">)  </w:t>
      </w:r>
      <w:r w:rsidRPr="0036479E">
        <w:rPr>
          <w:rFonts w:ascii="Times New Roman" w:hAnsi="Times New Roman" w:cs="Times New Roman"/>
        </w:rPr>
        <w:t xml:space="preserve">El gas Metano es el principal componente del gas por cañería, el cual es utilizado en la cocina de muchos hogares montevideanos. </w:t>
      </w:r>
    </w:p>
    <w:p w:rsidR="00590D4C" w:rsidRPr="0036479E" w:rsidRDefault="009849D0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AR" w:eastAsia="es-AR"/>
        </w:rPr>
        <w:pict>
          <v:shape id="_x0000_s1027" type="#_x0000_t32" style="position:absolute;margin-left:68.25pt;margin-top:12.2pt;width:6.75pt;height:0;z-index:251664384" o:connectortype="straight"/>
        </w:pic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  <w:b/>
          <w:bCs/>
        </w:rPr>
        <w:t xml:space="preserve">a. </w:t>
      </w:r>
      <w:r w:rsidRPr="0036479E">
        <w:rPr>
          <w:rFonts w:ascii="Times New Roman" w:hAnsi="Times New Roman" w:cs="Times New Roman"/>
        </w:rPr>
        <w:t>Averigua la M  de dicho hidrocarburo.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  <w:b/>
          <w:bCs/>
        </w:rPr>
        <w:t xml:space="preserve">b. </w:t>
      </w:r>
      <w:r w:rsidRPr="0036479E">
        <w:rPr>
          <w:rFonts w:ascii="Times New Roman" w:hAnsi="Times New Roman" w:cs="Times New Roman"/>
        </w:rPr>
        <w:t xml:space="preserve">Se tiene una muestra de 2,5 </w:t>
      </w:r>
      <w:proofErr w:type="gramStart"/>
      <w:r w:rsidRPr="0036479E">
        <w:rPr>
          <w:rFonts w:ascii="Times New Roman" w:hAnsi="Times New Roman" w:cs="Times New Roman"/>
        </w:rPr>
        <w:t>mol</w:t>
      </w:r>
      <w:proofErr w:type="gramEnd"/>
      <w:r w:rsidRPr="0036479E">
        <w:rPr>
          <w:rFonts w:ascii="Times New Roman" w:hAnsi="Times New Roman" w:cs="Times New Roman"/>
        </w:rPr>
        <w:t xml:space="preserve"> de Metano:</w:t>
      </w:r>
    </w:p>
    <w:p w:rsidR="00590D4C" w:rsidRPr="0036479E" w:rsidRDefault="002F6613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i)</w:t>
      </w:r>
      <w:r w:rsidR="00590D4C" w:rsidRPr="0036479E">
        <w:rPr>
          <w:rFonts w:ascii="Times New Roman" w:hAnsi="Times New Roman" w:cs="Times New Roman"/>
          <w:b/>
          <w:bCs/>
        </w:rPr>
        <w:t xml:space="preserve"> </w:t>
      </w:r>
      <w:r w:rsidR="00590D4C" w:rsidRPr="0036479E">
        <w:rPr>
          <w:rFonts w:ascii="Times New Roman" w:hAnsi="Times New Roman" w:cs="Times New Roman"/>
        </w:rPr>
        <w:t>¿qué masa tendrá la muestra?</w:t>
      </w:r>
    </w:p>
    <w:p w:rsidR="00590D4C" w:rsidRPr="0036479E" w:rsidRDefault="002F6613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ii)</w:t>
      </w:r>
      <w:r w:rsidR="00590D4C" w:rsidRPr="0036479E">
        <w:rPr>
          <w:rFonts w:ascii="Times New Roman" w:hAnsi="Times New Roman" w:cs="Times New Roman"/>
          <w:b/>
          <w:bCs/>
        </w:rPr>
        <w:t xml:space="preserve"> </w:t>
      </w:r>
      <w:r w:rsidR="00590D4C" w:rsidRPr="0036479E">
        <w:rPr>
          <w:rFonts w:ascii="Times New Roman" w:hAnsi="Times New Roman" w:cs="Times New Roman"/>
        </w:rPr>
        <w:t>¿cuántas moléculas de Metano habrá allí?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5A8A1E69" wp14:editId="7FBD8B6A">
            <wp:simplePos x="0" y="0"/>
            <wp:positionH relativeFrom="column">
              <wp:posOffset>6200775</wp:posOffset>
            </wp:positionH>
            <wp:positionV relativeFrom="paragraph">
              <wp:posOffset>126365</wp:posOffset>
            </wp:positionV>
            <wp:extent cx="714375" cy="1066800"/>
            <wp:effectExtent l="19050" t="0" r="9525" b="0"/>
            <wp:wrapSquare wrapText="bothSides"/>
            <wp:docPr id="1" name="Imagen 1" descr="Resultado de imagen para garrafa de 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arrafa de g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  <w:b/>
          <w:bCs/>
        </w:rPr>
        <w:t xml:space="preserve">3) </w:t>
      </w:r>
      <w:r w:rsidRPr="0036479E">
        <w:rPr>
          <w:rFonts w:ascii="Times New Roman" w:hAnsi="Times New Roman" w:cs="Times New Roman"/>
        </w:rPr>
        <w:t xml:space="preserve">El Propano, el Butano y el </w:t>
      </w:r>
      <w:proofErr w:type="spellStart"/>
      <w:r w:rsidRPr="0036479E">
        <w:rPr>
          <w:rFonts w:ascii="Times New Roman" w:hAnsi="Times New Roman" w:cs="Times New Roman"/>
        </w:rPr>
        <w:t>Metil</w:t>
      </w:r>
      <w:proofErr w:type="spellEnd"/>
      <w:r w:rsidRPr="0036479E">
        <w:rPr>
          <w:rFonts w:ascii="Times New Roman" w:hAnsi="Times New Roman" w:cs="Times New Roman"/>
        </w:rPr>
        <w:t xml:space="preserve"> propano constituyen los principales componentes del gas licuado de petróleo (GLP) que viene d</w:t>
      </w:r>
      <w:r w:rsidR="002F6613">
        <w:rPr>
          <w:rFonts w:ascii="Times New Roman" w:hAnsi="Times New Roman" w:cs="Times New Roman"/>
        </w:rPr>
        <w:t xml:space="preserve">entro de las garrafas de </w:t>
      </w:r>
      <w:proofErr w:type="spellStart"/>
      <w:r w:rsidR="002F6613">
        <w:rPr>
          <w:rFonts w:ascii="Times New Roman" w:hAnsi="Times New Roman" w:cs="Times New Roman"/>
        </w:rPr>
        <w:t>superga</w:t>
      </w:r>
      <w:r w:rsidRPr="0036479E">
        <w:rPr>
          <w:rFonts w:ascii="Times New Roman" w:hAnsi="Times New Roman" w:cs="Times New Roman"/>
        </w:rPr>
        <w:t>s</w:t>
      </w:r>
      <w:proofErr w:type="spellEnd"/>
      <w:r w:rsidRPr="0036479E">
        <w:rPr>
          <w:rFonts w:ascii="Times New Roman" w:hAnsi="Times New Roman" w:cs="Times New Roman"/>
        </w:rPr>
        <w:t>.</w:t>
      </w:r>
    </w:p>
    <w:p w:rsidR="00590D4C" w:rsidRPr="0036479E" w:rsidRDefault="006C191D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s-AR" w:eastAsia="es-AR"/>
        </w:rPr>
        <w:pict>
          <v:shape id="_x0000_s1045" type="#_x0000_t32" style="position:absolute;margin-left:106.5pt;margin-top:13.45pt;width:6.75pt;height:0;flip:x;z-index:251684864" o:connectortype="straight"/>
        </w:pic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  <w:b/>
          <w:bCs/>
        </w:rPr>
        <w:t xml:space="preserve">a. </w:t>
      </w:r>
      <w:r w:rsidRPr="0036479E">
        <w:rPr>
          <w:rFonts w:ascii="Times New Roman" w:hAnsi="Times New Roman" w:cs="Times New Roman"/>
        </w:rPr>
        <w:t>Formula y calcula la M de cada compuesto.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  <w:b/>
          <w:bCs/>
        </w:rPr>
        <w:t xml:space="preserve">b. </w:t>
      </w:r>
      <w:r w:rsidRPr="0036479E">
        <w:rPr>
          <w:rFonts w:ascii="Times New Roman" w:hAnsi="Times New Roman" w:cs="Times New Roman"/>
        </w:rPr>
        <w:t xml:space="preserve">¿Cuál es la masa de 0,2 </w:t>
      </w:r>
      <w:proofErr w:type="gramStart"/>
      <w:r w:rsidRPr="0036479E">
        <w:rPr>
          <w:rFonts w:ascii="Times New Roman" w:hAnsi="Times New Roman" w:cs="Times New Roman"/>
        </w:rPr>
        <w:t>mol</w:t>
      </w:r>
      <w:proofErr w:type="gramEnd"/>
      <w:r w:rsidRPr="0036479E">
        <w:rPr>
          <w:rFonts w:ascii="Times New Roman" w:hAnsi="Times New Roman" w:cs="Times New Roman"/>
        </w:rPr>
        <w:t xml:space="preserve"> de cada uno? ¿</w:t>
      </w:r>
      <w:proofErr w:type="gramStart"/>
      <w:r w:rsidRPr="0036479E">
        <w:rPr>
          <w:rFonts w:ascii="Times New Roman" w:hAnsi="Times New Roman" w:cs="Times New Roman"/>
        </w:rPr>
        <w:t>cuántas</w:t>
      </w:r>
      <w:proofErr w:type="gramEnd"/>
      <w:r w:rsidRPr="0036479E">
        <w:rPr>
          <w:rFonts w:ascii="Times New Roman" w:hAnsi="Times New Roman" w:cs="Times New Roman"/>
        </w:rPr>
        <w:t xml:space="preserve"> moléculas hay en cada caso?</w:t>
      </w:r>
      <w:r w:rsidRPr="0036479E">
        <w:t xml:space="preserve"> 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Calibri" w:hAnsi="Calibri" w:cs="Calibri"/>
        </w:rPr>
      </w:pP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ind w:left="720"/>
        <w:jc w:val="left"/>
        <w:rPr>
          <w:rFonts w:ascii="Calibri" w:hAnsi="Calibri" w:cs="Calibri"/>
        </w:rPr>
      </w:pP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  <w:b/>
          <w:bCs/>
        </w:rPr>
      </w:pPr>
      <w:r w:rsidRPr="0036479E">
        <w:rPr>
          <w:rFonts w:ascii="Times New Roman" w:hAnsi="Times New Roman" w:cs="Times New Roman"/>
          <w:b/>
          <w:bCs/>
        </w:rPr>
        <w:t>Química de los aromas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Calibri" w:hAnsi="Calibri" w:cs="Calibri"/>
        </w:rPr>
      </w:pP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</w:rPr>
        <w:tab/>
        <w:t>La nariz es un verdadero laboratorio químico, los sensores olfatorios están ubicados a la entrada del sistema respiratorio y controlan la composición del aire que respiramos. Cualquier indicio de sustancias aromáticas, irritantes o nociva</w:t>
      </w:r>
      <w:r w:rsidR="002F6613">
        <w:rPr>
          <w:rFonts w:ascii="Times New Roman" w:hAnsi="Times New Roman" w:cs="Times New Roman"/>
        </w:rPr>
        <w:t>s</w:t>
      </w:r>
      <w:r w:rsidRPr="0036479E">
        <w:rPr>
          <w:rFonts w:ascii="Times New Roman" w:hAnsi="Times New Roman" w:cs="Times New Roman"/>
        </w:rPr>
        <w:t xml:space="preserve"> es </w:t>
      </w:r>
      <w:proofErr w:type="gramStart"/>
      <w:r w:rsidRPr="0036479E">
        <w:rPr>
          <w:rFonts w:ascii="Times New Roman" w:hAnsi="Times New Roman" w:cs="Times New Roman"/>
        </w:rPr>
        <w:t>transmitida</w:t>
      </w:r>
      <w:proofErr w:type="gramEnd"/>
      <w:r w:rsidRPr="0036479E">
        <w:rPr>
          <w:rFonts w:ascii="Times New Roman" w:hAnsi="Times New Roman" w:cs="Times New Roman"/>
        </w:rPr>
        <w:t xml:space="preserve"> a</w:t>
      </w:r>
      <w:r w:rsidR="002F6613">
        <w:rPr>
          <w:rFonts w:ascii="Times New Roman" w:hAnsi="Times New Roman" w:cs="Times New Roman"/>
        </w:rPr>
        <w:t>l</w:t>
      </w:r>
      <w:r w:rsidRPr="0036479E">
        <w:rPr>
          <w:rFonts w:ascii="Times New Roman" w:hAnsi="Times New Roman" w:cs="Times New Roman"/>
        </w:rPr>
        <w:t xml:space="preserve"> sistema nervioso central con el fin de desencadenar reacciones de placer, de bloqueo o de expulsión mediante el estornudo.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259A6994" wp14:editId="2FD12736">
            <wp:simplePos x="0" y="0"/>
            <wp:positionH relativeFrom="column">
              <wp:posOffset>-257175</wp:posOffset>
            </wp:positionH>
            <wp:positionV relativeFrom="paragraph">
              <wp:posOffset>31750</wp:posOffset>
            </wp:positionV>
            <wp:extent cx="1009650" cy="762000"/>
            <wp:effectExtent l="19050" t="0" r="0" b="0"/>
            <wp:wrapSquare wrapText="bothSides"/>
            <wp:docPr id="7" name="Imagen 7" descr="Resultado de imagen para lim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im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79E">
        <w:rPr>
          <w:rFonts w:ascii="Times New Roman" w:hAnsi="Times New Roman" w:cs="Times New Roman"/>
        </w:rPr>
        <w:tab/>
        <w:t>Algunos ejemplos de moléculas aromáticas son: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Calibri" w:hAnsi="Calibri" w:cs="Calibri"/>
        </w:rPr>
      </w:pP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 wp14:anchorId="05DA114C" wp14:editId="19D63973">
            <wp:simplePos x="0" y="0"/>
            <wp:positionH relativeFrom="column">
              <wp:posOffset>4743450</wp:posOffset>
            </wp:positionH>
            <wp:positionV relativeFrom="paragraph">
              <wp:posOffset>286385</wp:posOffset>
            </wp:positionV>
            <wp:extent cx="1095375" cy="733425"/>
            <wp:effectExtent l="19050" t="0" r="9525" b="0"/>
            <wp:wrapSquare wrapText="bothSides"/>
            <wp:docPr id="10" name="Imagen 10" descr="Resultado de imagen para b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banan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79E">
        <w:rPr>
          <w:rFonts w:ascii="Times New Roman" w:hAnsi="Times New Roman" w:cs="Times New Roman"/>
        </w:rPr>
        <w:tab/>
        <w:t xml:space="preserve">El </w:t>
      </w:r>
      <w:r w:rsidRPr="0036479E">
        <w:rPr>
          <w:rFonts w:ascii="Times New Roman" w:hAnsi="Times New Roman" w:cs="Times New Roman"/>
          <w:i/>
          <w:iCs/>
        </w:rPr>
        <w:t xml:space="preserve">Limoneno </w:t>
      </w:r>
      <w:r w:rsidRPr="0036479E">
        <w:rPr>
          <w:rFonts w:ascii="Times New Roman" w:hAnsi="Times New Roman" w:cs="Times New Roman"/>
        </w:rPr>
        <w:t>cuya fórmula molecular es C</w:t>
      </w:r>
      <w:r w:rsidRPr="0036479E">
        <w:rPr>
          <w:rFonts w:ascii="Times New Roman" w:hAnsi="Times New Roman" w:cs="Times New Roman"/>
          <w:vertAlign w:val="subscript"/>
        </w:rPr>
        <w:t>6</w:t>
      </w:r>
      <w:r w:rsidRPr="0036479E">
        <w:rPr>
          <w:rFonts w:ascii="Times New Roman" w:hAnsi="Times New Roman" w:cs="Times New Roman"/>
        </w:rPr>
        <w:t>H</w:t>
      </w:r>
      <w:r w:rsidRPr="0036479E">
        <w:rPr>
          <w:rFonts w:ascii="Times New Roman" w:hAnsi="Times New Roman" w:cs="Times New Roman"/>
          <w:vertAlign w:val="subscript"/>
        </w:rPr>
        <w:t>10</w:t>
      </w:r>
      <w:r w:rsidRPr="0036479E">
        <w:rPr>
          <w:rFonts w:ascii="Times New Roman" w:hAnsi="Times New Roman" w:cs="Times New Roman"/>
        </w:rPr>
        <w:t>, responsable del característico aroma de los limones.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Calibri" w:hAnsi="Calibri" w:cs="Calibri"/>
        </w:rPr>
      </w:pP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</w:rPr>
        <w:tab/>
        <w:t xml:space="preserve">El </w:t>
      </w:r>
      <w:r w:rsidRPr="0036479E">
        <w:rPr>
          <w:rFonts w:ascii="Times New Roman" w:hAnsi="Times New Roman" w:cs="Times New Roman"/>
          <w:i/>
          <w:iCs/>
        </w:rPr>
        <w:t xml:space="preserve">Acetato de </w:t>
      </w:r>
      <w:proofErr w:type="spellStart"/>
      <w:r w:rsidRPr="0036479E">
        <w:rPr>
          <w:rFonts w:ascii="Times New Roman" w:hAnsi="Times New Roman" w:cs="Times New Roman"/>
          <w:i/>
          <w:iCs/>
        </w:rPr>
        <w:t>pentilo</w:t>
      </w:r>
      <w:proofErr w:type="spellEnd"/>
      <w:r w:rsidRPr="0036479E">
        <w:rPr>
          <w:rFonts w:ascii="Times New Roman" w:hAnsi="Times New Roman" w:cs="Times New Roman"/>
        </w:rPr>
        <w:t>, C</w:t>
      </w:r>
      <w:r w:rsidRPr="0036479E">
        <w:rPr>
          <w:rFonts w:ascii="Times New Roman" w:hAnsi="Times New Roman" w:cs="Times New Roman"/>
          <w:vertAlign w:val="subscript"/>
        </w:rPr>
        <w:t>7</w:t>
      </w:r>
      <w:r w:rsidRPr="0036479E">
        <w:rPr>
          <w:rFonts w:ascii="Times New Roman" w:hAnsi="Times New Roman" w:cs="Times New Roman"/>
        </w:rPr>
        <w:t>H</w:t>
      </w:r>
      <w:r w:rsidRPr="0036479E">
        <w:rPr>
          <w:rFonts w:ascii="Times New Roman" w:hAnsi="Times New Roman" w:cs="Times New Roman"/>
          <w:vertAlign w:val="subscript"/>
        </w:rPr>
        <w:t>14</w:t>
      </w:r>
      <w:r w:rsidRPr="0036479E">
        <w:rPr>
          <w:rFonts w:ascii="Times New Roman" w:hAnsi="Times New Roman" w:cs="Times New Roman"/>
        </w:rPr>
        <w:t>O</w:t>
      </w:r>
      <w:r w:rsidRPr="0036479E">
        <w:rPr>
          <w:rFonts w:ascii="Times New Roman" w:hAnsi="Times New Roman" w:cs="Times New Roman"/>
          <w:vertAlign w:val="subscript"/>
        </w:rPr>
        <w:t>2</w:t>
      </w:r>
      <w:r w:rsidRPr="0036479E">
        <w:rPr>
          <w:rFonts w:ascii="Times New Roman" w:hAnsi="Times New Roman" w:cs="Times New Roman"/>
        </w:rPr>
        <w:t xml:space="preserve">, que se encuentra en las bananas y su presencia </w:t>
      </w:r>
      <w:r w:rsidR="002F6613">
        <w:rPr>
          <w:rFonts w:ascii="Times New Roman" w:hAnsi="Times New Roman" w:cs="Times New Roman"/>
        </w:rPr>
        <w:t>da a esta fruta el aroma que la</w:t>
      </w:r>
      <w:r w:rsidRPr="0036479E">
        <w:rPr>
          <w:rFonts w:ascii="Times New Roman" w:hAnsi="Times New Roman" w:cs="Times New Roman"/>
        </w:rPr>
        <w:t xml:space="preserve"> distingue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Calibri" w:hAnsi="Calibri" w:cs="Calibri"/>
        </w:rPr>
      </w:pPr>
    </w:p>
    <w:p w:rsidR="00590D4C" w:rsidRPr="0036479E" w:rsidRDefault="0036479E" w:rsidP="00AC2010">
      <w:pPr>
        <w:autoSpaceDE w:val="0"/>
        <w:autoSpaceDN w:val="0"/>
        <w:adjustRightInd w:val="0"/>
        <w:spacing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 wp14:anchorId="4A66A407" wp14:editId="5EAF83AC">
            <wp:simplePos x="0" y="0"/>
            <wp:positionH relativeFrom="column">
              <wp:posOffset>5200650</wp:posOffset>
            </wp:positionH>
            <wp:positionV relativeFrom="paragraph">
              <wp:posOffset>292100</wp:posOffset>
            </wp:positionV>
            <wp:extent cx="1000125" cy="790575"/>
            <wp:effectExtent l="19050" t="0" r="9525" b="0"/>
            <wp:wrapSquare wrapText="bothSides"/>
            <wp:docPr id="25" name="Imagen 25" descr="Resultado de imagen para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pesc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D4C" w:rsidRPr="0036479E">
        <w:rPr>
          <w:rFonts w:ascii="Times New Roman" w:hAnsi="Times New Roman" w:cs="Times New Roman"/>
        </w:rPr>
        <w:tab/>
        <w:t xml:space="preserve">En la canela de halla en </w:t>
      </w:r>
      <w:r w:rsidR="00590D4C" w:rsidRPr="0036479E">
        <w:rPr>
          <w:rFonts w:ascii="Times New Roman" w:hAnsi="Times New Roman" w:cs="Times New Roman"/>
          <w:i/>
          <w:iCs/>
        </w:rPr>
        <w:t xml:space="preserve">3Fenil </w:t>
      </w:r>
      <w:proofErr w:type="spellStart"/>
      <w:r w:rsidR="00590D4C" w:rsidRPr="0036479E">
        <w:rPr>
          <w:rFonts w:ascii="Times New Roman" w:hAnsi="Times New Roman" w:cs="Times New Roman"/>
          <w:i/>
          <w:iCs/>
        </w:rPr>
        <w:t>propenal</w:t>
      </w:r>
      <w:proofErr w:type="spellEnd"/>
      <w:r w:rsidR="00590D4C" w:rsidRPr="0036479E">
        <w:rPr>
          <w:rFonts w:ascii="Times New Roman" w:hAnsi="Times New Roman" w:cs="Times New Roman"/>
        </w:rPr>
        <w:t xml:space="preserve"> C</w:t>
      </w:r>
      <w:r w:rsidR="00590D4C" w:rsidRPr="0036479E">
        <w:rPr>
          <w:rFonts w:ascii="Times New Roman" w:hAnsi="Times New Roman" w:cs="Times New Roman"/>
          <w:vertAlign w:val="subscript"/>
        </w:rPr>
        <w:t>9</w:t>
      </w:r>
      <w:r w:rsidR="00590D4C" w:rsidRPr="0036479E">
        <w:rPr>
          <w:rFonts w:ascii="Times New Roman" w:hAnsi="Times New Roman" w:cs="Times New Roman"/>
        </w:rPr>
        <w:t>H</w:t>
      </w:r>
      <w:r w:rsidR="00590D4C" w:rsidRPr="0036479E">
        <w:rPr>
          <w:rFonts w:ascii="Times New Roman" w:hAnsi="Times New Roman" w:cs="Times New Roman"/>
          <w:vertAlign w:val="subscript"/>
        </w:rPr>
        <w:t>8</w:t>
      </w:r>
      <w:r w:rsidR="00590D4C" w:rsidRPr="0036479E">
        <w:rPr>
          <w:rFonts w:ascii="Times New Roman" w:hAnsi="Times New Roman" w:cs="Times New Roman"/>
        </w:rPr>
        <w:t xml:space="preserve">O, que le otorga </w:t>
      </w:r>
      <w:r w:rsidR="002F6613">
        <w:rPr>
          <w:rFonts w:ascii="Times New Roman" w:hAnsi="Times New Roman" w:cs="Times New Roman"/>
        </w:rPr>
        <w:t xml:space="preserve">a </w:t>
      </w:r>
      <w:r w:rsidR="00590D4C" w:rsidRPr="0036479E">
        <w:rPr>
          <w:rFonts w:ascii="Times New Roman" w:hAnsi="Times New Roman" w:cs="Times New Roman"/>
        </w:rPr>
        <w:t xml:space="preserve"> esta especia el olor por todos conocidos. 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ind w:left="426"/>
        <w:jc w:val="left"/>
        <w:rPr>
          <w:rFonts w:ascii="Times New Roman" w:hAnsi="Times New Roman" w:cs="Times New Roman"/>
          <w:i/>
          <w:iCs/>
        </w:rPr>
      </w:pPr>
      <w:r w:rsidRPr="0036479E">
        <w:rPr>
          <w:rFonts w:ascii="Times New Roman" w:hAnsi="Times New Roman" w:cs="Times New Roman"/>
          <w:i/>
          <w:iCs/>
        </w:rPr>
        <w:t xml:space="preserve">    </w:t>
      </w:r>
    </w:p>
    <w:p w:rsidR="00590D4C" w:rsidRPr="0036479E" w:rsidRDefault="00590D4C" w:rsidP="00AC2010">
      <w:pPr>
        <w:autoSpaceDE w:val="0"/>
        <w:autoSpaceDN w:val="0"/>
        <w:adjustRightInd w:val="0"/>
        <w:spacing w:after="0" w:afterAutospacing="0" w:line="276" w:lineRule="auto"/>
        <w:ind w:firstLine="709"/>
        <w:jc w:val="left"/>
        <w:rPr>
          <w:rFonts w:ascii="Times New Roman" w:hAnsi="Times New Roman" w:cs="Times New Roman"/>
        </w:rPr>
      </w:pPr>
      <w:r w:rsidRPr="0036479E">
        <w:rPr>
          <w:rFonts w:ascii="Times New Roman" w:hAnsi="Times New Roman" w:cs="Times New Roman"/>
        </w:rPr>
        <w:t xml:space="preserve">Pero no todos los aromas son agradables, el olor fuerte del pescado en descomposición se debe a la </w:t>
      </w:r>
      <w:proofErr w:type="spellStart"/>
      <w:r w:rsidRPr="0036479E">
        <w:rPr>
          <w:rFonts w:ascii="Times New Roman" w:hAnsi="Times New Roman" w:cs="Times New Roman"/>
          <w:i/>
          <w:iCs/>
        </w:rPr>
        <w:t>Trimetilamina</w:t>
      </w:r>
      <w:proofErr w:type="spellEnd"/>
      <w:r w:rsidRPr="0036479E">
        <w:rPr>
          <w:rFonts w:ascii="Times New Roman" w:hAnsi="Times New Roman" w:cs="Times New Roman"/>
        </w:rPr>
        <w:t xml:space="preserve"> C</w:t>
      </w:r>
      <w:r w:rsidRPr="0036479E">
        <w:rPr>
          <w:rFonts w:ascii="Times New Roman" w:hAnsi="Times New Roman" w:cs="Times New Roman"/>
          <w:vertAlign w:val="subscript"/>
        </w:rPr>
        <w:t>3</w:t>
      </w:r>
      <w:r w:rsidRPr="0036479E">
        <w:rPr>
          <w:rFonts w:ascii="Times New Roman" w:hAnsi="Times New Roman" w:cs="Times New Roman"/>
        </w:rPr>
        <w:t>H</w:t>
      </w:r>
      <w:r w:rsidRPr="0036479E">
        <w:rPr>
          <w:rFonts w:ascii="Times New Roman" w:hAnsi="Times New Roman" w:cs="Times New Roman"/>
          <w:vertAlign w:val="subscript"/>
        </w:rPr>
        <w:t>9</w:t>
      </w:r>
      <w:r w:rsidRPr="0036479E">
        <w:rPr>
          <w:rFonts w:ascii="Times New Roman" w:hAnsi="Times New Roman" w:cs="Times New Roman"/>
        </w:rPr>
        <w:t>N.</w:t>
      </w:r>
    </w:p>
    <w:p w:rsidR="00BA4F59" w:rsidRDefault="006C191D" w:rsidP="00AC201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es-AR" w:eastAsia="es-AR"/>
        </w:rPr>
        <w:lastRenderedPageBreak/>
        <w:pict>
          <v:shape id="_x0000_s1046" type="#_x0000_t32" style="position:absolute;left:0;text-align:left;margin-left:76.5pt;margin-top:27.75pt;width:9.75pt;height:.75pt;flip:x;z-index:251685888" o:connectortype="straight"/>
        </w:pict>
      </w:r>
    </w:p>
    <w:p w:rsidR="0036479E" w:rsidRDefault="0036479E" w:rsidP="006C191D">
      <w:pPr>
        <w:tabs>
          <w:tab w:val="left" w:pos="0"/>
          <w:tab w:val="center" w:pos="5233"/>
        </w:tabs>
        <w:spacing w:line="276" w:lineRule="auto"/>
        <w:jc w:val="left"/>
      </w:pPr>
      <w:r>
        <w:rPr>
          <w:rFonts w:ascii="Times New Roman" w:hAnsi="Times New Roman" w:cs="Times New Roman"/>
          <w:b/>
        </w:rPr>
        <w:t xml:space="preserve">4)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Calcula la M de cada una de las sustancias que se mencionan en el texto anterior.</w:t>
      </w:r>
      <w:r>
        <w:tab/>
      </w:r>
      <w:r>
        <w:tab/>
      </w:r>
    </w:p>
    <w:p w:rsidR="0036479E" w:rsidRDefault="0036479E" w:rsidP="00AC2010">
      <w:pPr>
        <w:tabs>
          <w:tab w:val="left" w:pos="0"/>
          <w:tab w:val="center" w:pos="5233"/>
        </w:tabs>
        <w:spacing w:line="276" w:lineRule="auto"/>
        <w:jc w:val="left"/>
        <w:rPr>
          <w:rFonts w:ascii="Times New Roman" w:hAnsi="Times New Roman" w:cs="Times New Roman"/>
        </w:rPr>
      </w:pPr>
      <w:r>
        <w:t xml:space="preserve">      </w:t>
      </w:r>
      <w:r>
        <w:rPr>
          <w:rFonts w:ascii="Times New Roman" w:hAnsi="Times New Roman" w:cs="Times New Roman"/>
          <w:b/>
        </w:rPr>
        <w:t xml:space="preserve">b. </w:t>
      </w:r>
      <w:r w:rsidR="00AA7416">
        <w:rPr>
          <w:rFonts w:ascii="Times New Roman" w:hAnsi="Times New Roman" w:cs="Times New Roman"/>
        </w:rPr>
        <w:t>Si extraemos 5,9 g</w:t>
      </w:r>
      <w:r>
        <w:rPr>
          <w:rFonts w:ascii="Times New Roman" w:hAnsi="Times New Roman" w:cs="Times New Roman"/>
        </w:rPr>
        <w:t xml:space="preserve"> de </w:t>
      </w:r>
      <w:r w:rsidR="00AA7416">
        <w:rPr>
          <w:rFonts w:ascii="Times New Roman" w:hAnsi="Times New Roman" w:cs="Times New Roman"/>
        </w:rPr>
        <w:t>cada una de estas sustancias, ¿la cantidad química</w:t>
      </w:r>
      <w:r>
        <w:rPr>
          <w:rFonts w:ascii="Times New Roman" w:hAnsi="Times New Roman" w:cs="Times New Roman"/>
        </w:rPr>
        <w:t xml:space="preserve"> de dichas muestras crees que serán i</w:t>
      </w:r>
      <w:r w:rsidR="00AA7416">
        <w:rPr>
          <w:rFonts w:ascii="Times New Roman" w:hAnsi="Times New Roman" w:cs="Times New Roman"/>
        </w:rPr>
        <w:t>guales o diferentes? Comprueba tu respuesta</w:t>
      </w:r>
      <w:r>
        <w:rPr>
          <w:rFonts w:ascii="Times New Roman" w:hAnsi="Times New Roman" w:cs="Times New Roman"/>
        </w:rPr>
        <w:t xml:space="preserve">  con cálc</w:t>
      </w:r>
      <w:r w:rsidR="00130E0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los</w:t>
      </w:r>
      <w:r w:rsidR="004319D6">
        <w:rPr>
          <w:rFonts w:ascii="Times New Roman" w:hAnsi="Times New Roman" w:cs="Times New Roman"/>
        </w:rPr>
        <w:t>.</w:t>
      </w:r>
    </w:p>
    <w:p w:rsidR="00854B8E" w:rsidRPr="000C4F62" w:rsidRDefault="00854B8E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5648" behindDoc="1" locked="0" layoutInCell="1" allowOverlap="1" wp14:anchorId="5957302D" wp14:editId="00E01335">
            <wp:simplePos x="0" y="0"/>
            <wp:positionH relativeFrom="column">
              <wp:posOffset>344170</wp:posOffset>
            </wp:positionH>
            <wp:positionV relativeFrom="paragraph">
              <wp:posOffset>74930</wp:posOffset>
            </wp:positionV>
            <wp:extent cx="1256030" cy="1256030"/>
            <wp:effectExtent l="0" t="0" r="0" b="0"/>
            <wp:wrapThrough wrapText="bothSides">
              <wp:wrapPolygon edited="0">
                <wp:start x="9828" y="3604"/>
                <wp:lineTo x="1310" y="4259"/>
                <wp:lineTo x="0" y="4914"/>
                <wp:lineTo x="0" y="14742"/>
                <wp:lineTo x="1310" y="17691"/>
                <wp:lineTo x="5242" y="17691"/>
                <wp:lineTo x="20639" y="15397"/>
                <wp:lineTo x="20311" y="4586"/>
                <wp:lineTo x="18673" y="3604"/>
                <wp:lineTo x="9828" y="3604"/>
              </wp:wrapPolygon>
            </wp:wrapThrough>
            <wp:docPr id="2" name="Imagen 2" descr="Resultado de imagen para ritalina metilfenidato 10 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italina metilfenidato 10 m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Química de los fármacos</w:t>
      </w:r>
    </w:p>
    <w:p w:rsidR="000C4F62" w:rsidRDefault="00854B8E" w:rsidP="00AC2010">
      <w:pPr>
        <w:tabs>
          <w:tab w:val="center" w:pos="5233"/>
        </w:tabs>
        <w:spacing w:after="0" w:afterAutospacing="0" w:line="276" w:lineRule="auto"/>
        <w:ind w:left="284" w:hanging="284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0C4F62">
        <w:rPr>
          <w:rFonts w:ascii="Times New Roman" w:hAnsi="Times New Roman" w:cs="Times New Roman"/>
          <w:b/>
        </w:rPr>
        <w:t>5)</w:t>
      </w:r>
      <w:r w:rsidRPr="000C4F6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C2010">
        <w:rPr>
          <w:rFonts w:ascii="Arial" w:hAnsi="Arial" w:cs="Arial"/>
          <w:sz w:val="21"/>
          <w:szCs w:val="21"/>
          <w:shd w:val="clear" w:color="auto" w:fill="FFFFFF"/>
        </w:rPr>
        <w:t>“</w:t>
      </w:r>
      <w:r w:rsidRPr="000C4F62">
        <w:rPr>
          <w:rFonts w:ascii="Times New Roman" w:hAnsi="Times New Roman" w:cs="Times New Roman"/>
          <w:i/>
          <w:shd w:val="clear" w:color="auto" w:fill="FFFFFF"/>
        </w:rPr>
        <w:t xml:space="preserve">El </w:t>
      </w:r>
      <w:proofErr w:type="spellStart"/>
      <w:r w:rsidRPr="000C4F62">
        <w:rPr>
          <w:rFonts w:ascii="Times New Roman" w:hAnsi="Times New Roman" w:cs="Times New Roman"/>
          <w:i/>
          <w:shd w:val="clear" w:color="auto" w:fill="FFFFFF"/>
        </w:rPr>
        <w:t>metilfenidato</w:t>
      </w:r>
      <w:proofErr w:type="spellEnd"/>
      <w:r w:rsidR="000C4F62">
        <w:rPr>
          <w:rFonts w:ascii="Times New Roman" w:hAnsi="Times New Roman" w:cs="Times New Roman"/>
          <w:b/>
          <w:shd w:val="clear" w:color="auto" w:fill="FFFFFF"/>
        </w:rPr>
        <w:t xml:space="preserve"> (</w:t>
      </w:r>
      <w:r w:rsidR="00033C45">
        <w:rPr>
          <w:rFonts w:ascii="Times New Roman" w:hAnsi="Times New Roman" w:cs="Times New Roman"/>
          <w:b/>
          <w:shd w:val="clear" w:color="auto" w:fill="FFFFFF"/>
        </w:rPr>
        <w:t>C</w:t>
      </w:r>
      <w:r w:rsidR="00033C45" w:rsidRPr="00033C45">
        <w:rPr>
          <w:rFonts w:ascii="Times New Roman" w:hAnsi="Times New Roman" w:cs="Times New Roman"/>
          <w:b/>
          <w:shd w:val="clear" w:color="auto" w:fill="FFFFFF"/>
          <w:vertAlign w:val="subscript"/>
        </w:rPr>
        <w:t>14</w:t>
      </w:r>
      <w:r w:rsidR="00033C45">
        <w:rPr>
          <w:rFonts w:ascii="Times New Roman" w:hAnsi="Times New Roman" w:cs="Times New Roman"/>
          <w:b/>
          <w:shd w:val="clear" w:color="auto" w:fill="FFFFFF"/>
        </w:rPr>
        <w:t>H</w:t>
      </w:r>
      <w:r w:rsidR="00033C45" w:rsidRPr="00033C45">
        <w:rPr>
          <w:rFonts w:ascii="Times New Roman" w:hAnsi="Times New Roman" w:cs="Times New Roman"/>
          <w:b/>
          <w:shd w:val="clear" w:color="auto" w:fill="FFFFFF"/>
          <w:vertAlign w:val="subscript"/>
        </w:rPr>
        <w:t>19</w:t>
      </w:r>
      <w:r w:rsidR="00033C45">
        <w:rPr>
          <w:rFonts w:ascii="Times New Roman" w:hAnsi="Times New Roman" w:cs="Times New Roman"/>
          <w:b/>
          <w:shd w:val="clear" w:color="auto" w:fill="FFFFFF"/>
        </w:rPr>
        <w:t>NO</w:t>
      </w:r>
      <w:r w:rsidR="00033C45" w:rsidRPr="00033C45">
        <w:rPr>
          <w:rFonts w:ascii="Times New Roman" w:hAnsi="Times New Roman" w:cs="Times New Roman"/>
          <w:b/>
          <w:shd w:val="clear" w:color="auto" w:fill="FFFFFF"/>
          <w:vertAlign w:val="subscript"/>
        </w:rPr>
        <w:t>2</w:t>
      </w:r>
      <w:r w:rsidR="00033C45">
        <w:rPr>
          <w:rFonts w:ascii="Times New Roman" w:hAnsi="Times New Roman" w:cs="Times New Roman"/>
          <w:b/>
          <w:shd w:val="clear" w:color="auto" w:fill="FFFFFF"/>
        </w:rPr>
        <w:t>)</w:t>
      </w:r>
      <w:r w:rsidR="000C4F62" w:rsidRPr="000C4F62">
        <w:rPr>
          <w:rFonts w:ascii="Times New Roman" w:hAnsi="Times New Roman" w:cs="Times New Roman"/>
          <w:i/>
          <w:shd w:val="clear" w:color="auto" w:fill="FFFFFF"/>
        </w:rPr>
        <w:t xml:space="preserve">, principio activo de la </w:t>
      </w:r>
      <w:proofErr w:type="spellStart"/>
      <w:r w:rsidR="000C4F62" w:rsidRPr="000C4F62">
        <w:rPr>
          <w:rFonts w:ascii="Times New Roman" w:hAnsi="Times New Roman" w:cs="Times New Roman"/>
          <w:i/>
          <w:shd w:val="clear" w:color="auto" w:fill="FFFFFF"/>
        </w:rPr>
        <w:t>Ritalina</w:t>
      </w:r>
      <w:proofErr w:type="spellEnd"/>
      <w:r w:rsidR="000C4F62" w:rsidRPr="000C4F62">
        <w:rPr>
          <w:rFonts w:ascii="Times New Roman" w:hAnsi="Times New Roman" w:cs="Times New Roman"/>
          <w:i/>
          <w:shd w:val="clear" w:color="auto" w:fill="FFFFFF"/>
        </w:rPr>
        <w:t>,</w:t>
      </w:r>
      <w:r w:rsidRPr="000C4F62">
        <w:rPr>
          <w:rFonts w:ascii="Times New Roman" w:hAnsi="Times New Roman" w:cs="Times New Roman"/>
          <w:i/>
          <w:shd w:val="clear" w:color="auto" w:fill="FFFFFF"/>
        </w:rPr>
        <w:t xml:space="preserve"> se usa como parte de un programa de tratamiento para controlar los síntomas del trastorno de déficit de atención con hiperactividad (TDAH; que tienen más dificultad para enfocarse, controlar sus acciones y permanecer quietos o en silencio que otras personas de la misma edad) en adultos y en niños. </w:t>
      </w:r>
      <w:proofErr w:type="spellStart"/>
      <w:r w:rsidRPr="000C4F62">
        <w:rPr>
          <w:rFonts w:ascii="Times New Roman" w:hAnsi="Times New Roman" w:cs="Times New Roman"/>
          <w:i/>
          <w:shd w:val="clear" w:color="auto" w:fill="FFFFFF"/>
        </w:rPr>
        <w:t>Metilfenidato</w:t>
      </w:r>
      <w:proofErr w:type="spellEnd"/>
      <w:r w:rsidRPr="000C4F62">
        <w:rPr>
          <w:rFonts w:ascii="Times New Roman" w:hAnsi="Times New Roman" w:cs="Times New Roman"/>
          <w:i/>
          <w:shd w:val="clear" w:color="auto" w:fill="FFFFFF"/>
        </w:rPr>
        <w:t xml:space="preserve"> (</w:t>
      </w:r>
      <w:proofErr w:type="spellStart"/>
      <w:r w:rsidRPr="000C4F62">
        <w:rPr>
          <w:rFonts w:ascii="Times New Roman" w:hAnsi="Times New Roman" w:cs="Times New Roman"/>
          <w:i/>
          <w:shd w:val="clear" w:color="auto" w:fill="FFFFFF"/>
        </w:rPr>
        <w:t>Methylin</w:t>
      </w:r>
      <w:proofErr w:type="spellEnd"/>
      <w:r w:rsidRPr="000C4F62">
        <w:rPr>
          <w:rFonts w:ascii="Times New Roman" w:hAnsi="Times New Roman" w:cs="Times New Roman"/>
          <w:i/>
          <w:shd w:val="clear" w:color="auto" w:fill="FFFFFF"/>
        </w:rPr>
        <w:t xml:space="preserve">) también se usa para tratar la narcolepsia (una trastorno del sueño que causa somnolencia excesiva durante el día y ataques repentinos de sueño). El </w:t>
      </w:r>
      <w:proofErr w:type="spellStart"/>
      <w:r w:rsidRPr="000C4F62">
        <w:rPr>
          <w:rFonts w:ascii="Times New Roman" w:hAnsi="Times New Roman" w:cs="Times New Roman"/>
          <w:i/>
          <w:shd w:val="clear" w:color="auto" w:fill="FFFFFF"/>
        </w:rPr>
        <w:t>metilfenidato</w:t>
      </w:r>
      <w:proofErr w:type="spellEnd"/>
      <w:r w:rsidRPr="000C4F62">
        <w:rPr>
          <w:rFonts w:ascii="Times New Roman" w:hAnsi="Times New Roman" w:cs="Times New Roman"/>
          <w:i/>
          <w:shd w:val="clear" w:color="auto" w:fill="FFFFFF"/>
        </w:rPr>
        <w:t xml:space="preserve"> pertenece a una clase de medicamentos llamados estimulantes del sistema nervioso central. Funciona al cambiar las cantidades de ciertas sustancias naturales en el cerebro.</w:t>
      </w:r>
    </w:p>
    <w:p w:rsidR="000C4F62" w:rsidRPr="000C4F62" w:rsidRDefault="000C4F62" w:rsidP="00AC2010">
      <w:pPr>
        <w:tabs>
          <w:tab w:val="center" w:pos="5233"/>
        </w:tabs>
        <w:spacing w:after="0" w:afterAutospacing="0" w:line="276" w:lineRule="auto"/>
        <w:ind w:left="284" w:hanging="284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b/>
        </w:rPr>
        <w:tab/>
      </w:r>
      <w:r w:rsidRPr="000C4F62">
        <w:rPr>
          <w:rFonts w:ascii="Times New Roman" w:hAnsi="Times New Roman" w:cs="Times New Roman"/>
          <w:i/>
        </w:rPr>
        <w:t>El trat</w:t>
      </w:r>
      <w:r>
        <w:rPr>
          <w:rFonts w:ascii="Times New Roman" w:hAnsi="Times New Roman" w:cs="Times New Roman"/>
          <w:i/>
        </w:rPr>
        <w:t xml:space="preserve">amiento debe ser muy controlado, no se debe abandonarlo sin consultar al médico tratante ya que dejar de consumir este fármaco de forma repentina puede generar depresión. </w:t>
      </w:r>
    </w:p>
    <w:p w:rsidR="000C4F62" w:rsidRDefault="000C4F62" w:rsidP="00AC2010">
      <w:pPr>
        <w:tabs>
          <w:tab w:val="center" w:pos="5233"/>
        </w:tabs>
        <w:spacing w:after="0" w:afterAutospacing="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0C4F62">
        <w:rPr>
          <w:rFonts w:ascii="Times New Roman" w:hAnsi="Times New Roman" w:cs="Times New Roman"/>
          <w:i/>
        </w:rPr>
        <w:t xml:space="preserve">Esta </w:t>
      </w:r>
      <w:r>
        <w:rPr>
          <w:rFonts w:ascii="Times New Roman" w:hAnsi="Times New Roman" w:cs="Times New Roman"/>
          <w:i/>
        </w:rPr>
        <w:t xml:space="preserve">sustancia puede ser adictiva y puede también generar varios efectos secundarios (pérdida de apetito, mareos, náuseas y </w:t>
      </w:r>
      <w:r w:rsidR="00AC2010">
        <w:rPr>
          <w:rFonts w:ascii="Times New Roman" w:hAnsi="Times New Roman" w:cs="Times New Roman"/>
          <w:i/>
        </w:rPr>
        <w:t>pérdida de apetito entre otros)”</w:t>
      </w:r>
      <w:r>
        <w:rPr>
          <w:rFonts w:ascii="Times New Roman" w:hAnsi="Times New Roman" w:cs="Times New Roman"/>
          <w:i/>
        </w:rPr>
        <w:t xml:space="preserve"> </w:t>
      </w:r>
    </w:p>
    <w:p w:rsidR="000C4F62" w:rsidRDefault="000C4F62" w:rsidP="00AC2010">
      <w:pPr>
        <w:tabs>
          <w:tab w:val="center" w:pos="5233"/>
        </w:tabs>
        <w:spacing w:after="0" w:afterAutospacing="0" w:line="276" w:lineRule="auto"/>
        <w:ind w:left="284" w:hanging="284"/>
        <w:jc w:val="both"/>
        <w:rPr>
          <w:rFonts w:ascii="Times New Roman" w:hAnsi="Times New Roman" w:cs="Times New Roman"/>
          <w:i/>
        </w:rPr>
      </w:pPr>
    </w:p>
    <w:p w:rsidR="000C4F62" w:rsidRDefault="000C4F62" w:rsidP="000C4F62">
      <w:pPr>
        <w:tabs>
          <w:tab w:val="center" w:pos="5233"/>
        </w:tabs>
        <w:spacing w:after="0" w:afterAutospacing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  <w:r w:rsidRPr="000C4F62">
        <w:rPr>
          <w:rFonts w:ascii="Times New Roman" w:hAnsi="Times New Roman" w:cs="Times New Roman"/>
          <w:sz w:val="20"/>
          <w:szCs w:val="20"/>
        </w:rPr>
        <w:t>Información extraída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MedlineP</w:t>
      </w:r>
      <w:r w:rsidRPr="000C4F62">
        <w:rPr>
          <w:rFonts w:ascii="Times New Roman" w:hAnsi="Times New Roman" w:cs="Times New Roman"/>
          <w:b/>
          <w:i/>
          <w:sz w:val="20"/>
          <w:szCs w:val="20"/>
        </w:rPr>
        <w:t>lus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(Biblioteca nacional de medicina de EEUU)</w:t>
      </w:r>
    </w:p>
    <w:p w:rsidR="00033C45" w:rsidRDefault="00033C45" w:rsidP="000C4F62">
      <w:pPr>
        <w:tabs>
          <w:tab w:val="center" w:pos="5233"/>
        </w:tabs>
        <w:spacing w:after="0" w:afterAutospacing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</w:p>
    <w:p w:rsidR="00033C45" w:rsidRPr="00033C45" w:rsidRDefault="00033C45" w:rsidP="00AC2010">
      <w:pPr>
        <w:pStyle w:val="Prrafodelista"/>
        <w:numPr>
          <w:ilvl w:val="0"/>
          <w:numId w:val="2"/>
        </w:numPr>
        <w:tabs>
          <w:tab w:val="center" w:pos="5233"/>
        </w:tabs>
        <w:spacing w:after="0" w:afterAutospacing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C45">
        <w:rPr>
          <w:rFonts w:ascii="Times New Roman" w:hAnsi="Times New Roman" w:cs="Times New Roman"/>
        </w:rPr>
        <w:t xml:space="preserve">Calcula la masa molar del </w:t>
      </w:r>
      <w:proofErr w:type="spellStart"/>
      <w:r w:rsidRPr="00033C45">
        <w:rPr>
          <w:rFonts w:ascii="Times New Roman" w:hAnsi="Times New Roman" w:cs="Times New Roman"/>
        </w:rPr>
        <w:t>metilfenidato</w:t>
      </w:r>
      <w:proofErr w:type="spellEnd"/>
      <w:r w:rsidRPr="00033C45">
        <w:rPr>
          <w:rFonts w:ascii="Times New Roman" w:hAnsi="Times New Roman" w:cs="Times New Roman"/>
        </w:rPr>
        <w:t xml:space="preserve"> </w:t>
      </w:r>
      <w:r w:rsidRPr="00033C45">
        <w:rPr>
          <w:rFonts w:ascii="Times New Roman" w:hAnsi="Times New Roman" w:cs="Times New Roman"/>
          <w:shd w:val="clear" w:color="auto" w:fill="FFFFFF"/>
        </w:rPr>
        <w:t xml:space="preserve"> (C</w:t>
      </w:r>
      <w:r w:rsidRPr="00033C45">
        <w:rPr>
          <w:rFonts w:ascii="Times New Roman" w:hAnsi="Times New Roman" w:cs="Times New Roman"/>
          <w:shd w:val="clear" w:color="auto" w:fill="FFFFFF"/>
          <w:vertAlign w:val="subscript"/>
        </w:rPr>
        <w:t>14</w:t>
      </w:r>
      <w:r w:rsidRPr="00033C45">
        <w:rPr>
          <w:rFonts w:ascii="Times New Roman" w:hAnsi="Times New Roman" w:cs="Times New Roman"/>
          <w:shd w:val="clear" w:color="auto" w:fill="FFFFFF"/>
        </w:rPr>
        <w:t>H</w:t>
      </w:r>
      <w:r w:rsidRPr="00033C45">
        <w:rPr>
          <w:rFonts w:ascii="Times New Roman" w:hAnsi="Times New Roman" w:cs="Times New Roman"/>
          <w:shd w:val="clear" w:color="auto" w:fill="FFFFFF"/>
          <w:vertAlign w:val="subscript"/>
        </w:rPr>
        <w:t>19</w:t>
      </w:r>
      <w:r w:rsidRPr="00033C45">
        <w:rPr>
          <w:rFonts w:ascii="Times New Roman" w:hAnsi="Times New Roman" w:cs="Times New Roman"/>
          <w:shd w:val="clear" w:color="auto" w:fill="FFFFFF"/>
        </w:rPr>
        <w:t>NO</w:t>
      </w:r>
      <w:r w:rsidRPr="00033C45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033C45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033C45" w:rsidRPr="00033C45" w:rsidRDefault="00033C45" w:rsidP="00AC2010">
      <w:pPr>
        <w:pStyle w:val="Prrafodelista"/>
        <w:numPr>
          <w:ilvl w:val="0"/>
          <w:numId w:val="2"/>
        </w:numPr>
        <w:tabs>
          <w:tab w:val="center" w:pos="5233"/>
        </w:tabs>
        <w:spacing w:after="0" w:afterAutospacing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hd w:val="clear" w:color="auto" w:fill="FFFFFF"/>
        </w:rPr>
        <w:t xml:space="preserve">Para realizar el tratamiento con este fármaco los niños deben tomar 2 comprimidos de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Ritalín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al día ¿qué cantidad química (mol) de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metilfenidato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consume al día un niño con este tratamiento?</w:t>
      </w:r>
    </w:p>
    <w:p w:rsidR="00033C45" w:rsidRDefault="00033C45" w:rsidP="00033C45">
      <w:pPr>
        <w:tabs>
          <w:tab w:val="center" w:pos="5233"/>
        </w:tabs>
        <w:spacing w:after="0" w:afterAutospacing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C45" w:rsidRDefault="00033C45" w:rsidP="00033C45">
      <w:pPr>
        <w:tabs>
          <w:tab w:val="center" w:pos="5233"/>
        </w:tabs>
        <w:spacing w:after="0" w:afterAutospacing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C45" w:rsidRPr="00033C45" w:rsidRDefault="009849D0" w:rsidP="00033C45">
      <w:pPr>
        <w:tabs>
          <w:tab w:val="center" w:pos="5233"/>
        </w:tabs>
        <w:spacing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1" type="#_x0000_t202" style="position:absolute;left:0;text-align:left;margin-left:0;margin-top:0;width:469.45pt;height:290.8pt;z-index:251677696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33C45" w:rsidRPr="00033C45" w:rsidRDefault="00033C45" w:rsidP="00033C45">
                  <w:pPr>
                    <w:shd w:val="clear" w:color="auto" w:fill="FFFFFF"/>
                    <w:spacing w:before="150" w:after="150" w:afterAutospacing="0" w:line="240" w:lineRule="auto"/>
                    <w:jc w:val="left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33333"/>
                      <w:kern w:val="36"/>
                      <w:lang w:val="es-AR" w:eastAsia="es-AR"/>
                    </w:rPr>
                  </w:pPr>
                  <w:r w:rsidRPr="00033C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33333"/>
                      <w:kern w:val="36"/>
                      <w:lang w:val="es-AR" w:eastAsia="es-AR"/>
                    </w:rPr>
                    <w:t xml:space="preserve">¿Qué es </w:t>
                  </w:r>
                  <w:proofErr w:type="spellStart"/>
                  <w:r w:rsidRPr="00033C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33333"/>
                      <w:kern w:val="36"/>
                      <w:lang w:val="es-AR" w:eastAsia="es-AR"/>
                    </w:rPr>
                    <w:t>Superman</w:t>
                  </w:r>
                  <w:proofErr w:type="spellEnd"/>
                  <w:r w:rsidRPr="00033C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33333"/>
                      <w:kern w:val="36"/>
                      <w:lang w:val="es-AR" w:eastAsia="es-AR"/>
                    </w:rPr>
                    <w:t>, la droga que ya ha cobrado varias vidas en el mundo?</w:t>
                  </w:r>
                </w:p>
                <w:p w:rsidR="00033C45" w:rsidRPr="00033C45" w:rsidRDefault="00CC7758" w:rsidP="00033C45">
                  <w:pPr>
                    <w:shd w:val="clear" w:color="auto" w:fill="FFFFFF"/>
                    <w:spacing w:after="75" w:afterAutospacing="0" w:line="257" w:lineRule="atLeast"/>
                    <w:jc w:val="left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1B1B1B"/>
                      <w:lang w:val="es-AR" w:eastAsia="es-AR"/>
                    </w:rPr>
                  </w:pPr>
                  <w:r w:rsidRPr="00CC7758">
                    <w:rPr>
                      <w:rFonts w:ascii="Times New Roman" w:eastAsia="Times New Roman" w:hAnsi="Times New Roman" w:cs="Times New Roman"/>
                      <w:i/>
                      <w:color w:val="1B1B1B"/>
                      <w:lang w:val="es-AR" w:eastAsia="es-AR"/>
                    </w:rPr>
                    <w:t>“</w:t>
                  </w:r>
                  <w:r w:rsidR="00033C45" w:rsidRPr="00033C45">
                    <w:rPr>
                      <w:rFonts w:ascii="Times New Roman" w:eastAsia="Times New Roman" w:hAnsi="Times New Roman" w:cs="Times New Roman"/>
                      <w:i/>
                      <w:color w:val="1B1B1B"/>
                      <w:lang w:val="es-AR" w:eastAsia="es-AR"/>
                    </w:rPr>
                    <w:t xml:space="preserve">Esta sustancia es señalada como la responsable de las muertes en la Time </w:t>
                  </w:r>
                  <w:proofErr w:type="spellStart"/>
                  <w:r w:rsidR="00033C45" w:rsidRPr="00033C45">
                    <w:rPr>
                      <w:rFonts w:ascii="Times New Roman" w:eastAsia="Times New Roman" w:hAnsi="Times New Roman" w:cs="Times New Roman"/>
                      <w:i/>
                      <w:color w:val="1B1B1B"/>
                      <w:lang w:val="es-AR" w:eastAsia="es-AR"/>
                    </w:rPr>
                    <w:t>Warp</w:t>
                  </w:r>
                  <w:proofErr w:type="spellEnd"/>
                  <w:r w:rsidR="00033C45" w:rsidRPr="00033C45">
                    <w:rPr>
                      <w:rFonts w:ascii="Times New Roman" w:eastAsia="Times New Roman" w:hAnsi="Times New Roman" w:cs="Times New Roman"/>
                      <w:i/>
                      <w:color w:val="1B1B1B"/>
                      <w:lang w:val="es-AR" w:eastAsia="es-AR"/>
                    </w:rPr>
                    <w:t>; produce en el cuerpo una sensación de euforia y excitación que puede llevar a la muerte. Ya se cobró la vida de 14 jóvenes alrededor del mundo.</w:t>
                  </w:r>
                </w:p>
                <w:p w:rsidR="00CC7758" w:rsidRDefault="00CC7758" w:rsidP="00CC7758">
                  <w:pPr>
                    <w:ind w:left="3120"/>
                    <w:jc w:val="both"/>
                    <w:rPr>
                      <w:rFonts w:ascii="Times New Roman" w:hAnsi="Times New Roman" w:cs="Times New Roman"/>
                      <w:i/>
                      <w:color w:val="1B1B1B"/>
                      <w:sz w:val="23"/>
                      <w:szCs w:val="23"/>
                      <w:shd w:val="clear" w:color="auto" w:fill="FFFFFF"/>
                    </w:rPr>
                  </w:pPr>
                  <w:r w:rsidRPr="00CC7758">
                    <w:rPr>
                      <w:rFonts w:ascii="Times New Roman" w:hAnsi="Times New Roman" w:cs="Times New Roman"/>
                      <w:i/>
                      <w:color w:val="1B1B1B"/>
                      <w:sz w:val="23"/>
                      <w:szCs w:val="23"/>
                      <w:shd w:val="clear" w:color="auto" w:fill="FFFFFF"/>
                    </w:rPr>
                    <w:t>El viernes, cinco jóvenes -uno de ellos uruguayo- murieron y                otros cinco quedaron internados en grave estado </w:t>
                  </w:r>
                  <w:hyperlink r:id="rId12" w:tgtFrame="_blank" w:history="1">
                    <w:r w:rsidRPr="00CC7758">
                      <w:rPr>
                        <w:rStyle w:val="Hipervnculo"/>
                        <w:rFonts w:ascii="Times New Roman" w:hAnsi="Times New Roman" w:cs="Times New Roman"/>
                        <w:i/>
                        <w:color w:val="auto"/>
                        <w:sz w:val="23"/>
                        <w:szCs w:val="23"/>
                        <w:u w:val="none"/>
                        <w:bdr w:val="none" w:sz="0" w:space="0" w:color="auto" w:frame="1"/>
                        <w:shd w:val="clear" w:color="auto" w:fill="FFFFFF"/>
                      </w:rPr>
                      <w:t xml:space="preserve">por una intoxicación con drogas en la fiesta electrónica Time </w:t>
                    </w:r>
                    <w:proofErr w:type="spellStart"/>
                    <w:r w:rsidRPr="00CC7758">
                      <w:rPr>
                        <w:rStyle w:val="Hipervnculo"/>
                        <w:rFonts w:ascii="Times New Roman" w:hAnsi="Times New Roman" w:cs="Times New Roman"/>
                        <w:i/>
                        <w:color w:val="auto"/>
                        <w:sz w:val="23"/>
                        <w:szCs w:val="23"/>
                        <w:u w:val="none"/>
                        <w:bdr w:val="none" w:sz="0" w:space="0" w:color="auto" w:frame="1"/>
                        <w:shd w:val="clear" w:color="auto" w:fill="FFFFFF"/>
                      </w:rPr>
                      <w:t>Warp</w:t>
                    </w:r>
                    <w:proofErr w:type="spellEnd"/>
                    <w:r w:rsidRPr="00CC7758">
                      <w:rPr>
                        <w:rStyle w:val="Hipervnculo"/>
                        <w:rFonts w:ascii="Times New Roman" w:hAnsi="Times New Roman" w:cs="Times New Roman"/>
                        <w:i/>
                        <w:color w:val="00558D"/>
                        <w:sz w:val="23"/>
                        <w:szCs w:val="23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 w:rsidRPr="00CC7758">
                    <w:rPr>
                      <w:rFonts w:ascii="Times New Roman" w:hAnsi="Times New Roman" w:cs="Times New Roman"/>
                      <w:i/>
                      <w:color w:val="1B1B1B"/>
                      <w:sz w:val="23"/>
                      <w:szCs w:val="23"/>
                      <w:shd w:val="clear" w:color="auto" w:fill="FFFFFF"/>
                    </w:rPr>
                    <w:t>(túnel del tiempo en inglés) que se realizó en el complejo Costa Salguero, en Buenos Aires.</w:t>
                  </w:r>
                  <w:r w:rsidRPr="00CC7758">
                    <w:rPr>
                      <w:rFonts w:ascii="Times New Roman" w:hAnsi="Times New Roman" w:cs="Times New Roman"/>
                      <w:i/>
                      <w:color w:val="1B1B1B"/>
                      <w:sz w:val="23"/>
                      <w:szCs w:val="23"/>
                    </w:rPr>
                    <w:br/>
                  </w:r>
                  <w:r w:rsidRPr="00CC7758">
                    <w:rPr>
                      <w:rFonts w:ascii="Times New Roman" w:hAnsi="Times New Roman" w:cs="Times New Roman"/>
                      <w:i/>
                      <w:color w:val="1B1B1B"/>
                      <w:sz w:val="23"/>
                      <w:szCs w:val="23"/>
                      <w:shd w:val="clear" w:color="auto" w:fill="FFFFFF"/>
                    </w:rPr>
                    <w:t>Entre los fallecidos se encuentra un joven uruguayo, que había viajado a Buenos Aires con una veintena de amigos para asistir al festival.</w:t>
                  </w:r>
                </w:p>
                <w:p w:rsidR="00033C45" w:rsidRPr="00CC7758" w:rsidRDefault="00CC7758" w:rsidP="00CC775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color w:val="1B1B1B"/>
                      <w:sz w:val="23"/>
                      <w:szCs w:val="23"/>
                      <w:shd w:val="clear" w:color="auto" w:fill="FFFFFF"/>
                    </w:rPr>
                  </w:pPr>
                  <w:r w:rsidRPr="00CC7758">
                    <w:rPr>
                      <w:rFonts w:ascii="Times New Roman" w:hAnsi="Times New Roman" w:cs="Times New Roman"/>
                      <w:color w:val="1B1B1B"/>
                      <w:shd w:val="clear" w:color="auto" w:fill="FFFFFF"/>
                    </w:rPr>
                    <w:t xml:space="preserve">"La pastilla llamada </w:t>
                  </w:r>
                  <w:proofErr w:type="spellStart"/>
                  <w:r w:rsidRPr="00CC7758">
                    <w:rPr>
                      <w:rFonts w:ascii="Times New Roman" w:hAnsi="Times New Roman" w:cs="Times New Roman"/>
                      <w:color w:val="1B1B1B"/>
                      <w:shd w:val="clear" w:color="auto" w:fill="FFFFFF"/>
                    </w:rPr>
                    <w:t>Superman</w:t>
                  </w:r>
                  <w:proofErr w:type="spellEnd"/>
                  <w:r w:rsidRPr="00CC7758">
                    <w:rPr>
                      <w:rFonts w:ascii="Times New Roman" w:hAnsi="Times New Roman" w:cs="Times New Roman"/>
                      <w:color w:val="1B1B1B"/>
                      <w:shd w:val="clear" w:color="auto" w:fill="FFFFFF"/>
                    </w:rPr>
                    <w:t xml:space="preserve"> se trata de una droga sintética de la familia de las anfetaminas y metanfetaminas. Es conocida como el nombre del superhéroe pero en realidad es </w:t>
                  </w:r>
                  <w:proofErr w:type="spellStart"/>
                  <w:r w:rsidRPr="00CC7758">
                    <w:rPr>
                      <w:rFonts w:ascii="Times New Roman" w:hAnsi="Times New Roman" w:cs="Times New Roman"/>
                      <w:color w:val="1B1B1B"/>
                      <w:shd w:val="clear" w:color="auto" w:fill="FFFFFF"/>
                    </w:rPr>
                    <w:t>parametoximetanfetamina</w:t>
                  </w:r>
                  <w:proofErr w:type="spellEnd"/>
                  <w:r w:rsidRPr="00CC7758">
                    <w:rPr>
                      <w:rFonts w:ascii="Times New Roman" w:hAnsi="Times New Roman" w:cs="Times New Roman"/>
                      <w:color w:val="1B1B1B"/>
                      <w:shd w:val="clear" w:color="auto" w:fill="FFFFFF"/>
                    </w:rPr>
                    <w:t xml:space="preserve"> (PMMA), una droga de diseño que combina dos estimulantes como lo son el éxtasis y la metanfetamina</w:t>
                  </w:r>
                  <w:r>
                    <w:rPr>
                      <w:rFonts w:ascii="Times New Roman" w:hAnsi="Times New Roman" w:cs="Times New Roman"/>
                      <w:color w:val="1B1B1B"/>
                      <w:shd w:val="clear" w:color="auto" w:fill="FFFFFF"/>
                    </w:rPr>
                    <w:t xml:space="preserve"> </w:t>
                  </w:r>
                  <w:r w:rsidR="00200A38">
                    <w:rPr>
                      <w:rFonts w:ascii="Times New Roman" w:hAnsi="Times New Roman" w:cs="Times New Roman"/>
                      <w:color w:val="1B1B1B"/>
                      <w:shd w:val="clear" w:color="auto" w:fill="FFFFFF"/>
                    </w:rPr>
                    <w:t>", explicó a La Nació</w:t>
                  </w:r>
                  <w:r w:rsidRPr="00CC7758">
                    <w:rPr>
                      <w:rFonts w:ascii="Times New Roman" w:hAnsi="Times New Roman" w:cs="Times New Roman"/>
                      <w:color w:val="1B1B1B"/>
                      <w:shd w:val="clear" w:color="auto" w:fill="FFFFFF"/>
                    </w:rPr>
                    <w:t xml:space="preserve">n, la toxicóloga Marta </w:t>
                  </w:r>
                  <w:proofErr w:type="spellStart"/>
                  <w:r w:rsidRPr="00CC7758">
                    <w:rPr>
                      <w:rFonts w:ascii="Times New Roman" w:hAnsi="Times New Roman" w:cs="Times New Roman"/>
                      <w:color w:val="1B1B1B"/>
                      <w:shd w:val="clear" w:color="auto" w:fill="FFFFFF"/>
                    </w:rPr>
                    <w:t>Braschi</w:t>
                  </w:r>
                  <w:proofErr w:type="spellEnd"/>
                  <w:r w:rsidRPr="00CC7758">
                    <w:rPr>
                      <w:rFonts w:ascii="Times New Roman" w:hAnsi="Times New Roman" w:cs="Times New Roman"/>
                      <w:color w:val="1B1B1B"/>
                      <w:shd w:val="clear" w:color="auto" w:fill="FFFFFF"/>
                    </w:rPr>
                    <w:t>, del departamento de Toxicología del Hospital de Niños</w:t>
                  </w:r>
                  <w:r>
                    <w:rPr>
                      <w:rFonts w:ascii="Arial" w:hAnsi="Arial" w:cs="Arial"/>
                      <w:color w:val="1B1B1B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CC7758">
                    <w:rPr>
                      <w:rFonts w:ascii="Times New Roman" w:hAnsi="Times New Roman" w:cs="Times New Roman"/>
                      <w:color w:val="1B1B1B"/>
                      <w:shd w:val="clear" w:color="auto" w:fill="FFFFFF"/>
                    </w:rPr>
                    <w:t>Ricardo Gutiérrez</w:t>
                  </w:r>
                  <w:r>
                    <w:rPr>
                      <w:rFonts w:ascii="Arial" w:hAnsi="Arial" w:cs="Arial"/>
                      <w:color w:val="1B1B1B"/>
                      <w:sz w:val="23"/>
                      <w:szCs w:val="23"/>
                      <w:shd w:val="clear" w:color="auto" w:fill="FFFFFF"/>
                    </w:rPr>
                    <w:t>. </w:t>
                  </w:r>
                  <w:r w:rsidRPr="00CC7758">
                    <w:rPr>
                      <w:rFonts w:ascii="Times New Roman" w:hAnsi="Times New Roman" w:cs="Times New Roman"/>
                      <w:i/>
                      <w:color w:val="1B1B1B"/>
                      <w:sz w:val="23"/>
                      <w:szCs w:val="23"/>
                      <w:shd w:val="clear" w:color="auto" w:fill="FFFFFF"/>
                    </w:rPr>
                    <w:t>”</w:t>
                  </w:r>
                </w:p>
                <w:p w:rsidR="00CC7758" w:rsidRPr="00CC7758" w:rsidRDefault="00CC7758" w:rsidP="00CC7758">
                  <w:pPr>
                    <w:ind w:left="3120"/>
                    <w:jc w:val="both"/>
                    <w:rPr>
                      <w:rFonts w:ascii="Times New Roman" w:hAnsi="Times New Roman" w:cs="Times New Roman"/>
                      <w:lang w:val="es-AR"/>
                    </w:rPr>
                  </w:pPr>
                  <w:r>
                    <w:rPr>
                      <w:rFonts w:ascii="Times New Roman" w:hAnsi="Times New Roman" w:cs="Times New Roman"/>
                      <w:color w:val="1B1B1B"/>
                      <w:sz w:val="23"/>
                      <w:szCs w:val="23"/>
                      <w:shd w:val="clear" w:color="auto" w:fill="FFFFFF"/>
                    </w:rPr>
                    <w:t xml:space="preserve">                      Noticia extraída de El país, edición del 18/04/2016</w:t>
                  </w:r>
                </w:p>
              </w:txbxContent>
            </v:textbox>
          </v:shape>
        </w:pict>
      </w:r>
      <w:r w:rsidR="00033C45" w:rsidRPr="00033C45">
        <w:rPr>
          <w:rFonts w:ascii="Times New Roman" w:hAnsi="Times New Roman" w:cs="Times New Roman"/>
          <w:b/>
        </w:rPr>
        <w:t>6)</w:t>
      </w:r>
      <w:r w:rsidR="00033C45">
        <w:rPr>
          <w:rFonts w:ascii="Times New Roman" w:hAnsi="Times New Roman" w:cs="Times New Roman"/>
          <w:b/>
        </w:rPr>
        <w:t xml:space="preserve"> </w:t>
      </w:r>
    </w:p>
    <w:p w:rsidR="000C4F62" w:rsidRPr="000C4F62" w:rsidRDefault="000C4F62" w:rsidP="000C4F62">
      <w:pPr>
        <w:tabs>
          <w:tab w:val="center" w:pos="5233"/>
        </w:tabs>
        <w:spacing w:after="0" w:afterAutospacing="0" w:line="240" w:lineRule="auto"/>
        <w:ind w:left="284" w:hanging="284"/>
        <w:jc w:val="right"/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</w:p>
    <w:p w:rsidR="00854B8E" w:rsidRDefault="00854B8E" w:rsidP="00854B8E">
      <w:pPr>
        <w:tabs>
          <w:tab w:val="center" w:pos="5233"/>
        </w:tabs>
        <w:spacing w:line="240" w:lineRule="auto"/>
        <w:ind w:left="2977" w:hanging="2977"/>
        <w:jc w:val="both"/>
        <w:rPr>
          <w:rFonts w:ascii="Times New Roman" w:hAnsi="Times New Roman" w:cs="Times New Roman"/>
          <w:b/>
        </w:rPr>
      </w:pPr>
      <w:r w:rsidRPr="00854B8E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54B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854B8E" w:rsidRDefault="00CC7758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8720" behindDoc="0" locked="0" layoutInCell="1" allowOverlap="1" wp14:anchorId="7A6F16F7" wp14:editId="12D10DA0">
            <wp:simplePos x="0" y="0"/>
            <wp:positionH relativeFrom="column">
              <wp:posOffset>400685</wp:posOffset>
            </wp:positionH>
            <wp:positionV relativeFrom="paragraph">
              <wp:posOffset>307975</wp:posOffset>
            </wp:positionV>
            <wp:extent cx="1964055" cy="1200150"/>
            <wp:effectExtent l="0" t="0" r="0" b="0"/>
            <wp:wrapSquare wrapText="bothSides"/>
            <wp:docPr id="6" name="Imagen 6" descr="http://sc.diarioelpais.com/files/article_main/uploads/2016/04/18/5714c51529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.diarioelpais.com/files/article_main/uploads/2016/04/18/5714c515297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B8E" w:rsidRDefault="00854B8E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b/>
        </w:rPr>
      </w:pPr>
    </w:p>
    <w:p w:rsidR="00854B8E" w:rsidRDefault="00854B8E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b/>
        </w:rPr>
      </w:pPr>
    </w:p>
    <w:p w:rsidR="00854B8E" w:rsidRDefault="00854B8E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b/>
        </w:rPr>
      </w:pPr>
    </w:p>
    <w:p w:rsidR="00854B8E" w:rsidRDefault="00854B8E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b/>
        </w:rPr>
      </w:pPr>
    </w:p>
    <w:p w:rsidR="00854B8E" w:rsidRPr="00854B8E" w:rsidRDefault="00854B8E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b/>
          <w:lang w:val="es-AR"/>
        </w:rPr>
      </w:pPr>
    </w:p>
    <w:p w:rsidR="00033C45" w:rsidRDefault="00033C45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i/>
        </w:rPr>
      </w:pPr>
    </w:p>
    <w:p w:rsidR="00CC7758" w:rsidRPr="00CC7758" w:rsidRDefault="00CC7758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3C45" w:rsidRDefault="00033C45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i/>
        </w:rPr>
      </w:pPr>
    </w:p>
    <w:p w:rsidR="00CC7758" w:rsidRDefault="00CC7758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i/>
        </w:rPr>
      </w:pPr>
    </w:p>
    <w:p w:rsidR="006C191D" w:rsidRDefault="006C191D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i/>
        </w:rPr>
      </w:pPr>
    </w:p>
    <w:p w:rsidR="006C191D" w:rsidRDefault="006C191D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i/>
        </w:rPr>
      </w:pPr>
    </w:p>
    <w:p w:rsidR="00CC7758" w:rsidRDefault="00CC7758" w:rsidP="00AC2010">
      <w:pPr>
        <w:tabs>
          <w:tab w:val="left" w:pos="0"/>
          <w:tab w:val="center" w:pos="426"/>
        </w:tabs>
        <w:spacing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Lee la noticia y luego realiza las actividades que se plantean a continuación:</w:t>
      </w:r>
    </w:p>
    <w:p w:rsidR="00CC7758" w:rsidRPr="00CC7758" w:rsidRDefault="00CC7758" w:rsidP="00AC2010">
      <w:pPr>
        <w:pStyle w:val="Prrafodelista"/>
        <w:numPr>
          <w:ilvl w:val="0"/>
          <w:numId w:val="3"/>
        </w:numPr>
        <w:tabs>
          <w:tab w:val="left" w:pos="0"/>
          <w:tab w:val="center" w:pos="426"/>
        </w:tabs>
        <w:spacing w:after="0" w:afterAutospacing="0"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 fórmula química de la metanfetamina es C</w:t>
      </w:r>
      <w:r w:rsidRPr="00CC7758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>H</w:t>
      </w:r>
      <w:r w:rsidRPr="00CC7758">
        <w:rPr>
          <w:rFonts w:ascii="Times New Roman" w:hAnsi="Times New Roman" w:cs="Times New Roman"/>
          <w:vertAlign w:val="subscript"/>
        </w:rPr>
        <w:t>15</w:t>
      </w:r>
      <w:r>
        <w:rPr>
          <w:rFonts w:ascii="Times New Roman" w:hAnsi="Times New Roman" w:cs="Times New Roman"/>
        </w:rPr>
        <w:t>N, calcula su masa molar.</w:t>
      </w:r>
    </w:p>
    <w:p w:rsidR="00200A38" w:rsidRPr="00200A38" w:rsidRDefault="00200A38" w:rsidP="00AC2010">
      <w:pPr>
        <w:pStyle w:val="Prrafodelista"/>
        <w:numPr>
          <w:ilvl w:val="0"/>
          <w:numId w:val="3"/>
        </w:numPr>
        <w:tabs>
          <w:tab w:val="left" w:pos="0"/>
          <w:tab w:val="center" w:pos="426"/>
        </w:tabs>
        <w:spacing w:after="0" w:afterAutospacing="0"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Una ingesta de 400 mg de la mezcla éxtasis y metanfetamina puede causar la </w:t>
      </w:r>
      <w:proofErr w:type="gramStart"/>
      <w:r>
        <w:rPr>
          <w:rFonts w:ascii="Times New Roman" w:hAnsi="Times New Roman" w:cs="Times New Roman"/>
        </w:rPr>
        <w:t>muerte ,</w:t>
      </w:r>
      <w:proofErr w:type="gramEnd"/>
      <w:r>
        <w:rPr>
          <w:rFonts w:ascii="Times New Roman" w:hAnsi="Times New Roman" w:cs="Times New Roman"/>
        </w:rPr>
        <w:t xml:space="preserve"> en las pastillas “</w:t>
      </w:r>
      <w:proofErr w:type="spellStart"/>
      <w:r>
        <w:rPr>
          <w:rFonts w:ascii="Times New Roman" w:hAnsi="Times New Roman" w:cs="Times New Roman"/>
        </w:rPr>
        <w:t>superman</w:t>
      </w:r>
      <w:proofErr w:type="spellEnd"/>
      <w:r>
        <w:rPr>
          <w:rFonts w:ascii="Times New Roman" w:hAnsi="Times New Roman" w:cs="Times New Roman"/>
        </w:rPr>
        <w:t xml:space="preserve">” se han encontrado de 50 mg a 300 mg. </w:t>
      </w:r>
    </w:p>
    <w:p w:rsidR="00F36AC6" w:rsidRDefault="00200A38" w:rsidP="006C191D">
      <w:pPr>
        <w:pStyle w:val="Prrafodelista"/>
        <w:tabs>
          <w:tab w:val="left" w:pos="0"/>
          <w:tab w:val="center" w:pos="426"/>
        </w:tabs>
        <w:spacing w:after="0" w:afterAutospacing="0" w:line="276" w:lineRule="auto"/>
        <w:ind w:left="69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Suponiendo que la mitad de esta mezcla está constituida por metanfetamina (C</w:t>
      </w:r>
      <w:r w:rsidRPr="00CC7758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>H</w:t>
      </w:r>
      <w:r w:rsidRPr="00CC7758">
        <w:rPr>
          <w:rFonts w:ascii="Times New Roman" w:hAnsi="Times New Roman" w:cs="Times New Roman"/>
          <w:vertAlign w:val="subscript"/>
        </w:rPr>
        <w:t>15</w:t>
      </w:r>
      <w:r>
        <w:rPr>
          <w:rFonts w:ascii="Times New Roman" w:hAnsi="Times New Roman" w:cs="Times New Roman"/>
        </w:rPr>
        <w:t>N), ¿a qué cantidad química (mol) corresponde la contribución de esta sustancia en esta dosis fatal?</w:t>
      </w:r>
    </w:p>
    <w:p w:rsidR="006C191D" w:rsidRPr="006C191D" w:rsidRDefault="006C191D" w:rsidP="006C191D">
      <w:pPr>
        <w:pStyle w:val="Prrafodelista"/>
        <w:tabs>
          <w:tab w:val="left" w:pos="0"/>
          <w:tab w:val="center" w:pos="426"/>
        </w:tabs>
        <w:spacing w:after="0" w:afterAutospacing="0" w:line="276" w:lineRule="auto"/>
        <w:ind w:left="690"/>
        <w:jc w:val="left"/>
        <w:rPr>
          <w:rFonts w:ascii="Times New Roman" w:hAnsi="Times New Roman" w:cs="Times New Roman"/>
        </w:rPr>
      </w:pPr>
    </w:p>
    <w:p w:rsidR="00200A38" w:rsidRPr="009849D0" w:rsidRDefault="00200A38" w:rsidP="009849D0">
      <w:pPr>
        <w:tabs>
          <w:tab w:val="left" w:pos="0"/>
          <w:tab w:val="center" w:pos="426"/>
        </w:tabs>
        <w:spacing w:after="0" w:afterAutospacing="0" w:line="240" w:lineRule="auto"/>
        <w:jc w:val="left"/>
        <w:rPr>
          <w:rFonts w:ascii="Times New Roman" w:hAnsi="Times New Roman" w:cs="Times New Roman"/>
          <w:b/>
        </w:rPr>
      </w:pPr>
    </w:p>
    <w:p w:rsidR="00BD3567" w:rsidRDefault="00200A38" w:rsidP="00AC2010">
      <w:pPr>
        <w:tabs>
          <w:tab w:val="left" w:pos="0"/>
          <w:tab w:val="center" w:pos="5233"/>
        </w:tabs>
        <w:spacing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7) </w:t>
      </w:r>
      <w:r w:rsidR="00BD3567">
        <w:rPr>
          <w:rFonts w:ascii="Times New Roman" w:hAnsi="Times New Roman" w:cs="Times New Roman"/>
          <w:b/>
        </w:rPr>
        <w:t xml:space="preserve"> </w:t>
      </w:r>
      <w:r w:rsidR="00BD3567">
        <w:rPr>
          <w:rFonts w:ascii="Times New Roman" w:hAnsi="Times New Roman" w:cs="Times New Roman"/>
        </w:rPr>
        <w:t>El 20 de diciembre de 2013 se aprobó en nuestro país la ley N° 19.172 “Marihuana y sus derivados. Control y regulación del estado de la importación, producción, adquisición, almacenamiento, comercialización y distribución”.</w:t>
      </w:r>
    </w:p>
    <w:p w:rsidR="00871F4F" w:rsidRDefault="00871F4F" w:rsidP="00AC2010">
      <w:pPr>
        <w:tabs>
          <w:tab w:val="left" w:pos="0"/>
          <w:tab w:val="center" w:pos="5233"/>
        </w:tabs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</w:rPr>
        <w:pict>
          <v:shape id="_x0000_s1043" type="#_x0000_t202" style="position:absolute;left:0;text-align:left;margin-left:9.1pt;margin-top:45.2pt;width:532.85pt;height:153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>
            <v:textbox>
              <w:txbxContent>
                <w:p w:rsidR="00871F4F" w:rsidRPr="00AC2010" w:rsidRDefault="00871F4F" w:rsidP="00871F4F">
                  <w:pPr>
                    <w:spacing w:after="0" w:afterAutospacing="0"/>
                    <w:rPr>
                      <w:rFonts w:ascii="Agency FB" w:hAnsi="Agency FB" w:cs="Times New Roman"/>
                      <w:b/>
                      <w:i/>
                      <w:lang w:val="es-AR"/>
                    </w:rPr>
                  </w:pPr>
                  <w:r w:rsidRPr="00AC2010">
                    <w:rPr>
                      <w:rFonts w:ascii="Agency FB" w:hAnsi="Agency FB" w:cs="Times New Roman"/>
                      <w:b/>
                      <w:i/>
                      <w:lang w:val="es-AR"/>
                    </w:rPr>
                    <w:t>Importante</w:t>
                  </w:r>
                </w:p>
                <w:p w:rsidR="00871F4F" w:rsidRPr="00AC2010" w:rsidRDefault="00871F4F" w:rsidP="00AC2010">
                  <w:pPr>
                    <w:spacing w:after="0" w:afterAutospacing="0" w:line="276" w:lineRule="auto"/>
                    <w:ind w:firstLine="510"/>
                    <w:jc w:val="both"/>
                    <w:rPr>
                      <w:rFonts w:ascii="Agency FB" w:hAnsi="Agency FB" w:cs="Times New Roman"/>
                      <w:color w:val="000000"/>
                    </w:rPr>
                  </w:pPr>
                  <w:r w:rsidRPr="00AC2010">
                    <w:rPr>
                      <w:rFonts w:ascii="Agency FB" w:hAnsi="Agency FB" w:cs="Times New Roman"/>
                      <w:color w:val="000000"/>
                      <w:lang w:val="es-AR"/>
                    </w:rPr>
                    <w:t>E</w:t>
                  </w:r>
                  <w:r w:rsidRPr="00AC2010">
                    <w:rPr>
                      <w:rFonts w:ascii="Agency FB" w:hAnsi="Agency FB" w:cs="Times New Roman"/>
                      <w:color w:val="000000"/>
                    </w:rPr>
                    <w:t xml:space="preserve">l consumo es frecuente, intenso y crónico puede generar un </w:t>
                  </w:r>
                  <w:r w:rsidRPr="00AC2010">
                    <w:rPr>
                      <w:rFonts w:ascii="Agency FB" w:hAnsi="Agency FB" w:cs="Times New Roman"/>
                      <w:b/>
                      <w:i/>
                      <w:color w:val="000000"/>
                    </w:rPr>
                    <w:t xml:space="preserve">síndrome </w:t>
                  </w:r>
                  <w:proofErr w:type="spellStart"/>
                  <w:r w:rsidRPr="00AC2010">
                    <w:rPr>
                      <w:rFonts w:ascii="Agency FB" w:hAnsi="Agency FB" w:cs="Times New Roman"/>
                      <w:b/>
                      <w:i/>
                      <w:color w:val="000000"/>
                    </w:rPr>
                    <w:t>amotivacional</w:t>
                  </w:r>
                  <w:proofErr w:type="spellEnd"/>
                  <w:r w:rsidRPr="00AC2010">
                    <w:rPr>
                      <w:rFonts w:ascii="Agency FB" w:hAnsi="Agency FB" w:cs="Times New Roman"/>
                      <w:b/>
                      <w:i/>
                      <w:color w:val="000000"/>
                    </w:rPr>
                    <w:t xml:space="preserve"> </w:t>
                  </w:r>
                  <w:r w:rsidRPr="00AC2010">
                    <w:rPr>
                      <w:rFonts w:ascii="Agency FB" w:hAnsi="Agency FB" w:cs="Times New Roman"/>
                      <w:color w:val="000000"/>
                    </w:rPr>
                    <w:t>con apatía, desinterés, indiferencia, disfunción de las capacidades cognitivas (atención, memoria, procesamiento de la información, razonamiento), afectación de reflejos, actividad motora y coordinación.</w:t>
                  </w:r>
                </w:p>
                <w:p w:rsidR="00871F4F" w:rsidRPr="00AC2010" w:rsidRDefault="00871F4F" w:rsidP="00AC2010">
                  <w:pPr>
                    <w:spacing w:after="0" w:afterAutospacing="0" w:line="276" w:lineRule="auto"/>
                    <w:jc w:val="both"/>
                    <w:rPr>
                      <w:rFonts w:ascii="Agency FB" w:hAnsi="Agency FB" w:cs="Times New Roman"/>
                      <w:color w:val="000000"/>
                    </w:rPr>
                  </w:pPr>
                  <w:r w:rsidRPr="00AC2010">
                    <w:rPr>
                      <w:rFonts w:ascii="Agency FB" w:hAnsi="Agency FB" w:cs="Times New Roman"/>
                      <w:color w:val="000000"/>
                    </w:rPr>
                    <w:t>Incluye alteraciones emocionales, cansancio y aumento de peso. Se produce un deterioro marcado de las actividades interpersonales, sociales, el desempeño escolar, laboral, atlético, etc</w:t>
                  </w:r>
                  <w:r w:rsidRPr="00AC2010">
                    <w:rPr>
                      <w:rFonts w:ascii="Agency FB" w:hAnsi="Agency FB" w:cs="Times New Roman"/>
                      <w:color w:val="000000"/>
                    </w:rPr>
                    <w:t>.</w:t>
                  </w:r>
                </w:p>
                <w:p w:rsidR="00871F4F" w:rsidRPr="00AC2010" w:rsidRDefault="00871F4F" w:rsidP="00AC2010">
                  <w:pPr>
                    <w:spacing w:line="276" w:lineRule="auto"/>
                    <w:ind w:firstLine="510"/>
                    <w:jc w:val="both"/>
                    <w:rPr>
                      <w:rFonts w:ascii="Agency FB" w:hAnsi="Agency FB"/>
                      <w:color w:val="000000"/>
                    </w:rPr>
                  </w:pPr>
                  <w:r w:rsidRPr="00AC2010">
                    <w:rPr>
                      <w:rFonts w:ascii="Agency FB" w:hAnsi="Agency FB" w:cs="Times New Roman"/>
                      <w:lang w:val="es-AR"/>
                    </w:rPr>
                    <w:tab/>
                    <w:t xml:space="preserve">La </w:t>
                  </w:r>
                  <w:r w:rsidRPr="00AC2010">
                    <w:rPr>
                      <w:rFonts w:ascii="Agency FB" w:hAnsi="Agency FB" w:cs="Times New Roman"/>
                      <w:b/>
                      <w:lang w:val="es-AR"/>
                    </w:rPr>
                    <w:t>dependencia</w:t>
                  </w:r>
                  <w:r w:rsidRPr="00AC2010">
                    <w:rPr>
                      <w:rFonts w:ascii="Agency FB" w:hAnsi="Agency FB"/>
                      <w:b/>
                      <w:color w:val="000000"/>
                    </w:rPr>
                    <w:t xml:space="preserve"> </w:t>
                  </w:r>
                  <w:r w:rsidRPr="00AC2010">
                    <w:rPr>
                      <w:rFonts w:ascii="Agency FB" w:hAnsi="Agency FB"/>
                      <w:color w:val="000000"/>
                    </w:rPr>
                    <w:t>s</w:t>
                  </w:r>
                  <w:r w:rsidRPr="00AC2010">
                    <w:rPr>
                      <w:rFonts w:ascii="Agency FB" w:hAnsi="Agency FB"/>
                      <w:color w:val="000000"/>
                    </w:rPr>
                    <w:t>e caracteriza por aparición de ansiedad, tensión, insomnio, anorexia, cansancio, dificultad de concentración, irritabilidad, disforia y agresividad, sudoración, temblor, mialgias, náuseas y diarreas.</w:t>
                  </w:r>
                </w:p>
                <w:p w:rsidR="00871F4F" w:rsidRPr="00AC2010" w:rsidRDefault="00871F4F" w:rsidP="00871F4F">
                  <w:pPr>
                    <w:ind w:firstLine="510"/>
                    <w:jc w:val="right"/>
                    <w:rPr>
                      <w:rFonts w:ascii="Agency FB" w:hAnsi="Agency FB"/>
                      <w:color w:val="000000"/>
                    </w:rPr>
                  </w:pPr>
                  <w:r w:rsidRPr="00AC2010">
                    <w:rPr>
                      <w:rFonts w:ascii="Agency FB" w:hAnsi="Agency FB"/>
                      <w:color w:val="000000"/>
                    </w:rPr>
                    <w:t xml:space="preserve">Sociedad de psiquiatría del </w:t>
                  </w:r>
                  <w:proofErr w:type="spellStart"/>
                  <w:r w:rsidRPr="00AC2010">
                    <w:rPr>
                      <w:rFonts w:ascii="Agency FB" w:hAnsi="Agency FB"/>
                      <w:color w:val="000000"/>
                    </w:rPr>
                    <w:t>Urugauy</w:t>
                  </w:r>
                  <w:proofErr w:type="spellEnd"/>
                </w:p>
                <w:p w:rsidR="00871F4F" w:rsidRPr="00871F4F" w:rsidRDefault="00871F4F" w:rsidP="00871F4F">
                  <w:pPr>
                    <w:spacing w:after="0" w:afterAutospacing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  <w:r w:rsidR="00F36AC6">
        <w:rPr>
          <w:rFonts w:ascii="Times New Roman" w:hAnsi="Times New Roman" w:cs="Times New Roman"/>
        </w:rPr>
        <w:t>Ésta</w:t>
      </w:r>
      <w:r w:rsidR="00BD3567" w:rsidRPr="00BD3567">
        <w:rPr>
          <w:rFonts w:ascii="Times New Roman" w:hAnsi="Times New Roman" w:cs="Times New Roman"/>
          <w:color w:val="000000"/>
          <w:shd w:val="clear" w:color="auto" w:fill="FFFFFF"/>
        </w:rPr>
        <w:t xml:space="preserve"> tiene como propósito reducir la incidencia del narcotráfico y el crimen organizado, así como también combatir las consecuencias sanitarias, sociales y económicas del uso problemático de sustancias psicoactivas, a travé</w:t>
      </w:r>
      <w:r w:rsidR="00AC2010">
        <w:rPr>
          <w:rFonts w:ascii="Times New Roman" w:hAnsi="Times New Roman" w:cs="Times New Roman"/>
          <w:color w:val="000000"/>
          <w:shd w:val="clear" w:color="auto" w:fill="FFFFFF"/>
        </w:rPr>
        <w:t>s de la intervención del Estado.</w:t>
      </w:r>
    </w:p>
    <w:p w:rsidR="00871F4F" w:rsidRDefault="00871F4F" w:rsidP="00F36AC6">
      <w:pPr>
        <w:tabs>
          <w:tab w:val="left" w:pos="0"/>
          <w:tab w:val="center" w:pos="5233"/>
        </w:tabs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835CD" w:rsidRDefault="009835CD" w:rsidP="00AC2010">
      <w:pPr>
        <w:tabs>
          <w:tab w:val="left" w:pos="0"/>
          <w:tab w:val="center" w:pos="284"/>
        </w:tabs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C191D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Hoy en día están a la venta en algunas farmacias del país el cannabis en dos presentaciones, en ambas los principios activos son el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tetrahidrocannabinol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 THC (C</w:t>
      </w:r>
      <w:r w:rsidRPr="009835CD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21</w:t>
      </w:r>
      <w:r>
        <w:rPr>
          <w:rFonts w:ascii="Times New Roman" w:hAnsi="Times New Roman" w:cs="Times New Roman"/>
          <w:color w:val="000000"/>
          <w:shd w:val="clear" w:color="auto" w:fill="FFFFFF"/>
        </w:rPr>
        <w:t>H</w:t>
      </w:r>
      <w:r w:rsidR="001C3C93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30</w:t>
      </w:r>
      <w:r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Pr="009835CD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) y el 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cannabidiol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 CBD (C</w:t>
      </w:r>
      <w:r w:rsidRPr="009835CD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21</w:t>
      </w:r>
      <w:r>
        <w:rPr>
          <w:rFonts w:ascii="Times New Roman" w:hAnsi="Times New Roman" w:cs="Times New Roman"/>
          <w:color w:val="000000"/>
          <w:shd w:val="clear" w:color="auto" w:fill="FFFFFF"/>
        </w:rPr>
        <w:t>H</w:t>
      </w:r>
      <w:r w:rsidRPr="009835CD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30</w:t>
      </w:r>
      <w:r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Pr="009835CD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C3C93">
        <w:rPr>
          <w:rFonts w:ascii="Times New Roman" w:hAnsi="Times New Roman" w:cs="Times New Roman"/>
          <w:color w:val="000000"/>
          <w:shd w:val="clear" w:color="auto" w:fill="FFFFFF"/>
        </w:rPr>
        <w:t>. En las siguientes imágenes se puede observar la composición de cada presentación:</w:t>
      </w:r>
    </w:p>
    <w:p w:rsidR="001C3C93" w:rsidRDefault="001C3C93" w:rsidP="009835CD">
      <w:pPr>
        <w:tabs>
          <w:tab w:val="left" w:pos="0"/>
          <w:tab w:val="center" w:pos="284"/>
        </w:tabs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9744" behindDoc="0" locked="0" layoutInCell="1" allowOverlap="1" wp14:anchorId="2392EC1C" wp14:editId="5678B640">
            <wp:simplePos x="0" y="0"/>
            <wp:positionH relativeFrom="column">
              <wp:posOffset>542925</wp:posOffset>
            </wp:positionH>
            <wp:positionV relativeFrom="paragraph">
              <wp:posOffset>162560</wp:posOffset>
            </wp:positionV>
            <wp:extent cx="2642870" cy="1485900"/>
            <wp:effectExtent l="0" t="0" r="0" b="0"/>
            <wp:wrapSquare wrapText="bothSides"/>
            <wp:docPr id="5" name="Imagen 5" descr="Resultado de imagen para ircca alf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rcca alfa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80768" behindDoc="0" locked="0" layoutInCell="1" allowOverlap="1" wp14:anchorId="6FF4AB69" wp14:editId="1860C625">
            <wp:simplePos x="0" y="0"/>
            <wp:positionH relativeFrom="column">
              <wp:posOffset>3657600</wp:posOffset>
            </wp:positionH>
            <wp:positionV relativeFrom="paragraph">
              <wp:posOffset>162560</wp:posOffset>
            </wp:positionV>
            <wp:extent cx="2781300" cy="1459865"/>
            <wp:effectExtent l="0" t="0" r="0" b="0"/>
            <wp:wrapSquare wrapText="bothSides"/>
            <wp:docPr id="9" name="Imagen 9" descr="Resultado de imagen para ircca be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ircca beta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C93" w:rsidRDefault="001C3C93" w:rsidP="009835CD">
      <w:pPr>
        <w:tabs>
          <w:tab w:val="left" w:pos="0"/>
          <w:tab w:val="center" w:pos="284"/>
        </w:tabs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C3C93" w:rsidRPr="00BD3567" w:rsidRDefault="001C3C93" w:rsidP="009835CD">
      <w:pPr>
        <w:tabs>
          <w:tab w:val="left" w:pos="0"/>
          <w:tab w:val="center" w:pos="284"/>
        </w:tabs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F36AC6" w:rsidRPr="000227CD" w:rsidRDefault="00F36AC6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</w:rPr>
      </w:pPr>
    </w:p>
    <w:p w:rsidR="001C3C93" w:rsidRDefault="001C3C93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i/>
        </w:rPr>
      </w:pPr>
    </w:p>
    <w:p w:rsidR="001C3C93" w:rsidRDefault="001C3C93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i/>
        </w:rPr>
      </w:pPr>
    </w:p>
    <w:p w:rsidR="001C3C93" w:rsidRDefault="001C3C93" w:rsidP="0036479E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i/>
        </w:rPr>
      </w:pPr>
    </w:p>
    <w:p w:rsidR="001C3C93" w:rsidRPr="00396BD5" w:rsidRDefault="001C3C93" w:rsidP="00AC2010">
      <w:pPr>
        <w:pStyle w:val="Prrafodelista"/>
        <w:numPr>
          <w:ilvl w:val="0"/>
          <w:numId w:val="4"/>
        </w:numPr>
        <w:tabs>
          <w:tab w:val="left" w:pos="284"/>
          <w:tab w:val="center" w:pos="5233"/>
        </w:tabs>
        <w:spacing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Calcula las masas molares del THC y del CBD. </w:t>
      </w:r>
    </w:p>
    <w:p w:rsidR="00396BD5" w:rsidRPr="00396BD5" w:rsidRDefault="00396BD5" w:rsidP="00AC2010">
      <w:pPr>
        <w:pStyle w:val="Prrafodelista"/>
        <w:numPr>
          <w:ilvl w:val="0"/>
          <w:numId w:val="4"/>
        </w:numPr>
        <w:tabs>
          <w:tab w:val="left" w:pos="284"/>
          <w:tab w:val="center" w:pos="5233"/>
        </w:tabs>
        <w:spacing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¿Qué masa de THC y de CBD </w:t>
      </w:r>
      <w:proofErr w:type="spellStart"/>
      <w:r>
        <w:rPr>
          <w:rFonts w:ascii="Times New Roman" w:hAnsi="Times New Roman" w:cs="Times New Roman"/>
        </w:rPr>
        <w:t>hay</w:t>
      </w:r>
      <w:proofErr w:type="spellEnd"/>
      <w:r>
        <w:rPr>
          <w:rFonts w:ascii="Times New Roman" w:hAnsi="Times New Roman" w:cs="Times New Roman"/>
        </w:rPr>
        <w:t xml:space="preserve"> en un paquete de cannabis variedad ALFA I? ¿y en un paquete BETA I?</w:t>
      </w:r>
    </w:p>
    <w:p w:rsidR="00396BD5" w:rsidRPr="00396BD5" w:rsidRDefault="00396BD5" w:rsidP="00AC2010">
      <w:pPr>
        <w:pStyle w:val="Prrafodelista"/>
        <w:numPr>
          <w:ilvl w:val="0"/>
          <w:numId w:val="4"/>
        </w:numPr>
        <w:tabs>
          <w:tab w:val="left" w:pos="284"/>
          <w:tab w:val="center" w:pos="5233"/>
        </w:tabs>
        <w:spacing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¿Qué cantidad química de THC hay en cada tipo de paquete? ¿y de CBD?</w:t>
      </w:r>
    </w:p>
    <w:p w:rsidR="00396BD5" w:rsidRPr="001C3C93" w:rsidRDefault="00396BD5" w:rsidP="00AC2010">
      <w:pPr>
        <w:pStyle w:val="Prrafodelista"/>
        <w:numPr>
          <w:ilvl w:val="0"/>
          <w:numId w:val="4"/>
        </w:numPr>
        <w:tabs>
          <w:tab w:val="left" w:pos="284"/>
          <w:tab w:val="center" w:pos="5233"/>
        </w:tabs>
        <w:spacing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¿En cuál presentación habrá mayor número de moléculas de THC? ¿y de CBD?</w:t>
      </w:r>
    </w:p>
    <w:p w:rsidR="004319D6" w:rsidRPr="003407FE" w:rsidRDefault="004319D6" w:rsidP="009849D0">
      <w:pPr>
        <w:tabs>
          <w:tab w:val="left" w:pos="0"/>
          <w:tab w:val="center" w:pos="5233"/>
        </w:tabs>
        <w:spacing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Respuestas:</w:t>
      </w:r>
    </w:p>
    <w:p w:rsidR="003A0FCB" w:rsidRDefault="009849D0" w:rsidP="009849D0">
      <w:pPr>
        <w:pStyle w:val="Prrafodelista"/>
        <w:tabs>
          <w:tab w:val="left" w:pos="0"/>
          <w:tab w:val="center" w:pos="5233"/>
        </w:tabs>
        <w:spacing w:line="360" w:lineRule="auto"/>
        <w:ind w:left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val="es-AR" w:eastAsia="es-AR"/>
        </w:rPr>
        <w:pict>
          <v:shape id="_x0000_s1036" type="#_x0000_t32" style="position:absolute;margin-left:352.2pt;margin-top:19.3pt;width:8.1pt;height:.05pt;z-index:251670528" o:connectortype="straight"/>
        </w:pict>
      </w:r>
      <w:r>
        <w:rPr>
          <w:rFonts w:ascii="Times New Roman" w:hAnsi="Times New Roman" w:cs="Times New Roman"/>
          <w:i/>
          <w:noProof/>
          <w:lang w:val="es-AR" w:eastAsia="es-AR"/>
        </w:rPr>
        <w:pict>
          <v:shape id="_x0000_s1035" type="#_x0000_t32" style="position:absolute;margin-left:259.5pt;margin-top:19.35pt;width:5pt;height:0;z-index:251669504" o:connectortype="straight"/>
        </w:pict>
      </w:r>
      <w:r>
        <w:rPr>
          <w:rFonts w:ascii="Times New Roman" w:hAnsi="Times New Roman" w:cs="Times New Roman"/>
          <w:i/>
          <w:noProof/>
          <w:lang w:val="es-AR" w:eastAsia="es-AR"/>
        </w:rPr>
        <w:pict>
          <v:shape id="_x0000_s1034" type="#_x0000_t32" style="position:absolute;margin-left:444.2pt;margin-top:.35pt;width:7.5pt;height:0;z-index:251668480" o:connectortype="straight"/>
        </w:pict>
      </w:r>
      <w:r>
        <w:rPr>
          <w:rFonts w:ascii="Times New Roman" w:hAnsi="Times New Roman" w:cs="Times New Roman"/>
          <w:i/>
          <w:noProof/>
          <w:lang w:val="es-AR" w:eastAsia="es-AR"/>
        </w:rPr>
        <w:pict>
          <v:shape id="_x0000_s1032" type="#_x0000_t32" style="position:absolute;margin-left:135.6pt;margin-top:.35pt;width:5.6pt;height:0;z-index:251667456" o:connectortype="straight"/>
        </w:pict>
      </w:r>
      <w:r>
        <w:rPr>
          <w:rFonts w:ascii="Times New Roman" w:hAnsi="Times New Roman" w:cs="Times New Roman"/>
          <w:i/>
          <w:noProof/>
          <w:lang w:val="es-AR" w:eastAsia="es-AR"/>
        </w:rPr>
        <w:pict>
          <v:shape id="_x0000_s1031" type="#_x0000_t32" style="position:absolute;margin-left:28.5pt;margin-top:.35pt;width:5.25pt;height:0;z-index:251666432" o:connectortype="straight"/>
        </w:pict>
      </w:r>
      <w:r w:rsidR="003407FE" w:rsidRPr="003407FE">
        <w:rPr>
          <w:rFonts w:ascii="Times New Roman" w:hAnsi="Times New Roman" w:cs="Times New Roman"/>
          <w:i/>
        </w:rPr>
        <w:t xml:space="preserve">1) </w:t>
      </w:r>
      <w:r w:rsidR="004319D6" w:rsidRPr="003407FE">
        <w:rPr>
          <w:rFonts w:ascii="Times New Roman" w:hAnsi="Times New Roman" w:cs="Times New Roman"/>
          <w:i/>
        </w:rPr>
        <w:t>b. M</w:t>
      </w:r>
      <w:r w:rsidR="004319D6" w:rsidRPr="003407FE">
        <w:rPr>
          <w:rFonts w:ascii="Times New Roman" w:hAnsi="Times New Roman" w:cs="Times New Roman"/>
          <w:i/>
          <w:vertAlign w:val="subscript"/>
        </w:rPr>
        <w:t>C8H18</w:t>
      </w:r>
      <w:r w:rsidR="004319D6" w:rsidRPr="003407FE">
        <w:rPr>
          <w:rFonts w:ascii="Times New Roman" w:hAnsi="Times New Roman" w:cs="Times New Roman"/>
          <w:i/>
        </w:rPr>
        <w:t xml:space="preserve"> =114,0 g/</w:t>
      </w:r>
      <w:proofErr w:type="gramStart"/>
      <w:r w:rsidR="004319D6" w:rsidRPr="003407FE">
        <w:rPr>
          <w:rFonts w:ascii="Times New Roman" w:hAnsi="Times New Roman" w:cs="Times New Roman"/>
          <w:i/>
        </w:rPr>
        <w:t>mol  ,</w:t>
      </w:r>
      <w:proofErr w:type="gramEnd"/>
      <w:r w:rsidR="004319D6" w:rsidRPr="003407FE">
        <w:rPr>
          <w:rFonts w:ascii="Times New Roman" w:hAnsi="Times New Roman" w:cs="Times New Roman"/>
          <w:i/>
        </w:rPr>
        <w:t xml:space="preserve">   M</w:t>
      </w:r>
      <w:r w:rsidR="004319D6" w:rsidRPr="003407FE">
        <w:rPr>
          <w:rFonts w:ascii="Times New Roman" w:hAnsi="Times New Roman" w:cs="Times New Roman"/>
          <w:i/>
          <w:vertAlign w:val="subscript"/>
        </w:rPr>
        <w:t xml:space="preserve">C7H16 </w:t>
      </w:r>
      <w:r w:rsidR="004319D6" w:rsidRPr="003407FE">
        <w:rPr>
          <w:rFonts w:ascii="Times New Roman" w:hAnsi="Times New Roman" w:cs="Times New Roman"/>
          <w:i/>
        </w:rPr>
        <w:t xml:space="preserve">= </w:t>
      </w:r>
      <w:r w:rsidR="003407FE" w:rsidRPr="003407FE">
        <w:rPr>
          <w:rFonts w:ascii="Times New Roman" w:hAnsi="Times New Roman" w:cs="Times New Roman"/>
          <w:i/>
        </w:rPr>
        <w:t>100,0 g/mol -</w:t>
      </w:r>
      <w:r w:rsidR="004319D6" w:rsidRPr="003407FE">
        <w:rPr>
          <w:rFonts w:ascii="Times New Roman" w:hAnsi="Times New Roman" w:cs="Times New Roman"/>
          <w:i/>
        </w:rPr>
        <w:t xml:space="preserve"> c.</w:t>
      </w:r>
      <w:r w:rsidR="003407FE" w:rsidRPr="003407FE">
        <w:rPr>
          <w:rFonts w:ascii="Times New Roman" w:hAnsi="Times New Roman" w:cs="Times New Roman"/>
          <w:i/>
        </w:rPr>
        <w:t xml:space="preserve"> n</w:t>
      </w:r>
      <w:r w:rsidR="003407FE" w:rsidRPr="003407FE">
        <w:rPr>
          <w:rFonts w:ascii="Times New Roman" w:hAnsi="Times New Roman" w:cs="Times New Roman"/>
          <w:i/>
          <w:vertAlign w:val="subscript"/>
        </w:rPr>
        <w:t xml:space="preserve"> C8H18 </w:t>
      </w:r>
      <w:r w:rsidR="003407FE" w:rsidRPr="003407FE">
        <w:rPr>
          <w:rFonts w:ascii="Times New Roman" w:hAnsi="Times New Roman" w:cs="Times New Roman"/>
          <w:i/>
        </w:rPr>
        <w:t xml:space="preserve">= 0,83mol,  </w:t>
      </w:r>
      <w:r w:rsidR="004319D6" w:rsidRPr="003407FE">
        <w:rPr>
          <w:rFonts w:ascii="Times New Roman" w:hAnsi="Times New Roman" w:cs="Times New Roman"/>
          <w:i/>
        </w:rPr>
        <w:t xml:space="preserve"> </w:t>
      </w:r>
      <w:r w:rsidR="003407FE" w:rsidRPr="003407FE">
        <w:rPr>
          <w:rFonts w:ascii="Times New Roman" w:hAnsi="Times New Roman" w:cs="Times New Roman"/>
          <w:i/>
        </w:rPr>
        <w:t>n</w:t>
      </w:r>
      <w:r w:rsidR="003407FE" w:rsidRPr="003407FE">
        <w:rPr>
          <w:rFonts w:ascii="Times New Roman" w:hAnsi="Times New Roman" w:cs="Times New Roman"/>
          <w:i/>
          <w:vertAlign w:val="subscript"/>
        </w:rPr>
        <w:t xml:space="preserve"> C7H16 </w:t>
      </w:r>
      <w:r w:rsidR="003407FE" w:rsidRPr="003407FE">
        <w:rPr>
          <w:rFonts w:ascii="Times New Roman" w:hAnsi="Times New Roman" w:cs="Times New Roman"/>
          <w:i/>
        </w:rPr>
        <w:t>= 0,05 mol - 2) a. M</w:t>
      </w:r>
      <w:r w:rsidR="003407FE" w:rsidRPr="003407FE">
        <w:rPr>
          <w:rFonts w:ascii="Times New Roman" w:hAnsi="Times New Roman" w:cs="Times New Roman"/>
          <w:i/>
          <w:vertAlign w:val="subscript"/>
        </w:rPr>
        <w:t>CH4</w:t>
      </w:r>
      <w:r w:rsidR="003407FE" w:rsidRPr="003407FE">
        <w:rPr>
          <w:rFonts w:ascii="Times New Roman" w:hAnsi="Times New Roman" w:cs="Times New Roman"/>
          <w:i/>
        </w:rPr>
        <w:t>= 16,0 g/mol  b. m</w:t>
      </w:r>
      <w:r w:rsidR="003407FE" w:rsidRPr="003407FE">
        <w:rPr>
          <w:rFonts w:ascii="Times New Roman" w:hAnsi="Times New Roman" w:cs="Times New Roman"/>
          <w:i/>
          <w:vertAlign w:val="subscript"/>
        </w:rPr>
        <w:t xml:space="preserve">CH4 </w:t>
      </w:r>
      <w:r w:rsidR="003407FE" w:rsidRPr="003407FE">
        <w:rPr>
          <w:rFonts w:ascii="Times New Roman" w:hAnsi="Times New Roman" w:cs="Times New Roman"/>
          <w:i/>
        </w:rPr>
        <w:t>=</w:t>
      </w:r>
      <w:r w:rsidR="003407FE">
        <w:rPr>
          <w:rFonts w:ascii="Times New Roman" w:hAnsi="Times New Roman" w:cs="Times New Roman"/>
          <w:i/>
        </w:rPr>
        <w:t xml:space="preserve"> 40,0 g – c. 1,505x10</w:t>
      </w:r>
      <w:r w:rsidR="003407FE">
        <w:rPr>
          <w:rFonts w:ascii="Times New Roman" w:hAnsi="Times New Roman" w:cs="Times New Roman"/>
          <w:i/>
          <w:vertAlign w:val="superscript"/>
        </w:rPr>
        <w:t xml:space="preserve">24 </w:t>
      </w:r>
      <w:r w:rsidR="003407FE">
        <w:rPr>
          <w:rFonts w:ascii="Times New Roman" w:hAnsi="Times New Roman" w:cs="Times New Roman"/>
          <w:i/>
        </w:rPr>
        <w:t>moléculas de CH</w:t>
      </w:r>
      <w:r w:rsidR="003407FE" w:rsidRPr="003407FE">
        <w:rPr>
          <w:rFonts w:ascii="Times New Roman" w:hAnsi="Times New Roman" w:cs="Times New Roman"/>
          <w:i/>
          <w:vertAlign w:val="subscript"/>
        </w:rPr>
        <w:t>4</w:t>
      </w:r>
      <w:r w:rsidR="003407FE">
        <w:rPr>
          <w:rFonts w:ascii="Times New Roman" w:hAnsi="Times New Roman" w:cs="Times New Roman"/>
          <w:i/>
        </w:rPr>
        <w:t xml:space="preserve"> – 3) </w:t>
      </w:r>
      <w:r w:rsidR="0034516C">
        <w:rPr>
          <w:rFonts w:ascii="Times New Roman" w:hAnsi="Times New Roman" w:cs="Times New Roman"/>
          <w:i/>
        </w:rPr>
        <w:t xml:space="preserve">a. </w:t>
      </w:r>
      <w:r w:rsidR="0034516C" w:rsidRPr="003407FE">
        <w:rPr>
          <w:rFonts w:ascii="Times New Roman" w:hAnsi="Times New Roman" w:cs="Times New Roman"/>
          <w:i/>
        </w:rPr>
        <w:t>M</w:t>
      </w:r>
      <w:r w:rsidR="0034516C">
        <w:rPr>
          <w:rFonts w:ascii="Times New Roman" w:hAnsi="Times New Roman" w:cs="Times New Roman"/>
          <w:i/>
          <w:vertAlign w:val="subscript"/>
        </w:rPr>
        <w:t>C4H10</w:t>
      </w:r>
      <w:r w:rsidR="0034516C" w:rsidRPr="003407FE">
        <w:rPr>
          <w:rFonts w:ascii="Times New Roman" w:hAnsi="Times New Roman" w:cs="Times New Roman"/>
          <w:i/>
        </w:rPr>
        <w:t xml:space="preserve"> =</w:t>
      </w:r>
      <w:r w:rsidR="0034516C">
        <w:rPr>
          <w:rFonts w:ascii="Times New Roman" w:hAnsi="Times New Roman" w:cs="Times New Roman"/>
          <w:i/>
        </w:rPr>
        <w:t xml:space="preserve">58,0 g/mol, </w:t>
      </w:r>
      <w:r w:rsidR="0034516C" w:rsidRPr="003407FE">
        <w:rPr>
          <w:rFonts w:ascii="Times New Roman" w:hAnsi="Times New Roman" w:cs="Times New Roman"/>
          <w:i/>
        </w:rPr>
        <w:t>M</w:t>
      </w:r>
      <w:r w:rsidR="0034516C">
        <w:rPr>
          <w:rFonts w:ascii="Times New Roman" w:hAnsi="Times New Roman" w:cs="Times New Roman"/>
          <w:i/>
          <w:vertAlign w:val="subscript"/>
        </w:rPr>
        <w:t>C3H</w:t>
      </w:r>
      <w:r w:rsidR="0034516C" w:rsidRPr="003407FE">
        <w:rPr>
          <w:rFonts w:ascii="Times New Roman" w:hAnsi="Times New Roman" w:cs="Times New Roman"/>
          <w:i/>
          <w:vertAlign w:val="subscript"/>
        </w:rPr>
        <w:t>8</w:t>
      </w:r>
      <w:r w:rsidR="0034516C" w:rsidRPr="003407FE">
        <w:rPr>
          <w:rFonts w:ascii="Times New Roman" w:hAnsi="Times New Roman" w:cs="Times New Roman"/>
          <w:i/>
        </w:rPr>
        <w:t xml:space="preserve"> =</w:t>
      </w:r>
      <w:r w:rsidR="0034516C">
        <w:rPr>
          <w:rFonts w:ascii="Times New Roman" w:hAnsi="Times New Roman" w:cs="Times New Roman"/>
          <w:i/>
        </w:rPr>
        <w:t xml:space="preserve"> 44,0 g/mol</w:t>
      </w:r>
      <w:r w:rsidR="003A0FCB">
        <w:rPr>
          <w:rFonts w:ascii="Times New Roman" w:hAnsi="Times New Roman" w:cs="Times New Roman"/>
          <w:i/>
        </w:rPr>
        <w:t xml:space="preserve"> – b. m</w:t>
      </w:r>
      <w:r w:rsidR="003A0FCB">
        <w:rPr>
          <w:rFonts w:ascii="Times New Roman" w:hAnsi="Times New Roman" w:cs="Times New Roman"/>
          <w:i/>
          <w:vertAlign w:val="subscript"/>
        </w:rPr>
        <w:t xml:space="preserve">C4H10 </w:t>
      </w:r>
      <w:r w:rsidR="003A0FCB">
        <w:rPr>
          <w:rFonts w:ascii="Times New Roman" w:hAnsi="Times New Roman" w:cs="Times New Roman"/>
          <w:i/>
        </w:rPr>
        <w:t>= 11,6 g</w:t>
      </w:r>
    </w:p>
    <w:p w:rsidR="00622E5D" w:rsidRDefault="00622E5D" w:rsidP="003A0FCB">
      <w:pPr>
        <w:pStyle w:val="Prrafodelista"/>
        <w:tabs>
          <w:tab w:val="left" w:pos="0"/>
          <w:tab w:val="center" w:pos="5233"/>
        </w:tabs>
        <w:spacing w:line="360" w:lineRule="auto"/>
        <w:ind w:left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val="es-AR" w:eastAsia="es-AR"/>
        </w:rPr>
        <w:pict>
          <v:shape id="_x0000_s1047" type="#_x0000_t32" style="position:absolute;margin-left:218.25pt;margin-top:19.6pt;width:3.75pt;height:0;z-index:251686912" o:connectortype="straight"/>
        </w:pict>
      </w:r>
      <w:r w:rsidR="009849D0">
        <w:rPr>
          <w:rFonts w:ascii="Times New Roman" w:hAnsi="Times New Roman" w:cs="Times New Roman"/>
          <w:i/>
          <w:noProof/>
          <w:lang w:val="es-AR" w:eastAsia="es-AR"/>
        </w:rPr>
        <w:pict>
          <v:shape id="_x0000_s1040" type="#_x0000_t32" style="position:absolute;margin-left:4.05pt;margin-top:19.6pt;width:5.05pt;height:0;z-index:251674624" o:connectortype="straight"/>
        </w:pict>
      </w:r>
      <w:r w:rsidR="009849D0">
        <w:rPr>
          <w:rFonts w:ascii="Times New Roman" w:hAnsi="Times New Roman" w:cs="Times New Roman"/>
          <w:i/>
          <w:noProof/>
          <w:lang w:val="es-AR" w:eastAsia="es-AR"/>
        </w:rPr>
        <w:pict>
          <v:shape id="_x0000_s1039" type="#_x0000_t32" style="position:absolute;margin-left:360.3pt;margin-top:1.45pt;width:7.55pt;height:0;z-index:251673600" o:connectortype="straight"/>
        </w:pict>
      </w:r>
      <w:r w:rsidR="009849D0">
        <w:rPr>
          <w:rFonts w:ascii="Times New Roman" w:hAnsi="Times New Roman" w:cs="Times New Roman"/>
          <w:i/>
          <w:noProof/>
          <w:lang w:val="es-AR" w:eastAsia="es-AR"/>
        </w:rPr>
        <w:pict>
          <v:shape id="_x0000_s1038" type="#_x0000_t32" style="position:absolute;margin-left:269.55pt;margin-top:1.45pt;width:4.35pt;height:0;z-index:251672576" o:connectortype="straight"/>
        </w:pict>
      </w:r>
      <w:r w:rsidR="003A0FCB">
        <w:rPr>
          <w:rFonts w:ascii="Times New Roman" w:hAnsi="Times New Roman" w:cs="Times New Roman"/>
          <w:i/>
        </w:rPr>
        <w:t>m</w:t>
      </w:r>
      <w:r w:rsidR="003A0FCB">
        <w:rPr>
          <w:rFonts w:ascii="Times New Roman" w:hAnsi="Times New Roman" w:cs="Times New Roman"/>
          <w:i/>
          <w:vertAlign w:val="subscript"/>
        </w:rPr>
        <w:t xml:space="preserve">C3H8 </w:t>
      </w:r>
      <w:r w:rsidR="003A0FCB">
        <w:rPr>
          <w:rFonts w:ascii="Times New Roman" w:hAnsi="Times New Roman" w:cs="Times New Roman"/>
          <w:i/>
        </w:rPr>
        <w:t xml:space="preserve">= 8,8 </w:t>
      </w:r>
      <w:proofErr w:type="gramStart"/>
      <w:r w:rsidR="003A0FCB">
        <w:rPr>
          <w:rFonts w:ascii="Times New Roman" w:hAnsi="Times New Roman" w:cs="Times New Roman"/>
          <w:i/>
        </w:rPr>
        <w:t>g ,</w:t>
      </w:r>
      <w:proofErr w:type="gramEnd"/>
      <w:r w:rsidR="003A0FCB">
        <w:rPr>
          <w:rFonts w:ascii="Times New Roman" w:hAnsi="Times New Roman" w:cs="Times New Roman"/>
          <w:i/>
        </w:rPr>
        <w:t xml:space="preserve">  </w:t>
      </w:r>
      <w:proofErr w:type="spellStart"/>
      <w:r w:rsidR="003A0FCB">
        <w:rPr>
          <w:rFonts w:ascii="Times New Roman" w:hAnsi="Times New Roman" w:cs="Times New Roman"/>
          <w:i/>
        </w:rPr>
        <w:t>N°partículas</w:t>
      </w:r>
      <w:proofErr w:type="spellEnd"/>
      <w:r w:rsidR="003A0FCB">
        <w:rPr>
          <w:rFonts w:ascii="Times New Roman" w:hAnsi="Times New Roman" w:cs="Times New Roman"/>
          <w:i/>
        </w:rPr>
        <w:t>= 1,204x10</w:t>
      </w:r>
      <w:r w:rsidR="003A0FCB" w:rsidRPr="003A0FCB">
        <w:rPr>
          <w:rFonts w:ascii="Times New Roman" w:hAnsi="Times New Roman" w:cs="Times New Roman"/>
          <w:i/>
          <w:vertAlign w:val="superscript"/>
        </w:rPr>
        <w:t>23</w:t>
      </w:r>
      <w:r w:rsidR="003A0FCB">
        <w:rPr>
          <w:rFonts w:ascii="Times New Roman" w:hAnsi="Times New Roman" w:cs="Times New Roman"/>
          <w:i/>
        </w:rPr>
        <w:t xml:space="preserve"> moléculas  - 4) a. M</w:t>
      </w:r>
      <w:r w:rsidR="003A0FCB">
        <w:rPr>
          <w:rFonts w:ascii="Times New Roman" w:hAnsi="Times New Roman" w:cs="Times New Roman"/>
          <w:i/>
          <w:vertAlign w:val="subscript"/>
        </w:rPr>
        <w:t>C6H10</w:t>
      </w:r>
      <w:r w:rsidR="003A0FCB">
        <w:rPr>
          <w:rFonts w:ascii="Times New Roman" w:hAnsi="Times New Roman" w:cs="Times New Roman"/>
          <w:i/>
        </w:rPr>
        <w:t>= 82,0 g/mol, M</w:t>
      </w:r>
      <w:r w:rsidR="003A0FCB" w:rsidRPr="003A0FCB">
        <w:rPr>
          <w:rFonts w:ascii="Times New Roman" w:hAnsi="Times New Roman" w:cs="Times New Roman"/>
          <w:i/>
          <w:vertAlign w:val="subscript"/>
        </w:rPr>
        <w:t>C7H14O2</w:t>
      </w:r>
      <w:r w:rsidR="003A0FCB">
        <w:rPr>
          <w:rFonts w:ascii="Times New Roman" w:hAnsi="Times New Roman" w:cs="Times New Roman"/>
          <w:i/>
        </w:rPr>
        <w:t xml:space="preserve">= </w:t>
      </w:r>
      <w:r w:rsidR="003407FE">
        <w:rPr>
          <w:rFonts w:ascii="Times New Roman" w:hAnsi="Times New Roman" w:cs="Times New Roman"/>
          <w:i/>
        </w:rPr>
        <w:t xml:space="preserve"> </w:t>
      </w:r>
      <w:r w:rsidR="003A0FCB">
        <w:rPr>
          <w:rFonts w:ascii="Times New Roman" w:hAnsi="Times New Roman" w:cs="Times New Roman"/>
          <w:i/>
        </w:rPr>
        <w:t>130,0 g/mol,         M</w:t>
      </w:r>
      <w:r w:rsidR="003A0FCB">
        <w:rPr>
          <w:rFonts w:ascii="Times New Roman" w:hAnsi="Times New Roman" w:cs="Times New Roman"/>
          <w:i/>
          <w:vertAlign w:val="subscript"/>
        </w:rPr>
        <w:t>C9H8O</w:t>
      </w:r>
      <w:r w:rsidR="003A0FCB">
        <w:rPr>
          <w:rFonts w:ascii="Times New Roman" w:hAnsi="Times New Roman" w:cs="Times New Roman"/>
          <w:i/>
        </w:rPr>
        <w:t>= 132,0g/mol</w:t>
      </w:r>
      <w:r w:rsidR="00AA7416">
        <w:rPr>
          <w:rFonts w:ascii="Times New Roman" w:hAnsi="Times New Roman" w:cs="Times New Roman"/>
          <w:i/>
        </w:rPr>
        <w:t>, M</w:t>
      </w:r>
      <w:r w:rsidR="00AA7416" w:rsidRPr="00AA7416">
        <w:rPr>
          <w:rFonts w:ascii="Times New Roman" w:hAnsi="Times New Roman" w:cs="Times New Roman"/>
          <w:i/>
          <w:vertAlign w:val="subscript"/>
        </w:rPr>
        <w:t>C3H9N</w:t>
      </w:r>
      <w:r w:rsidR="00AA7416">
        <w:rPr>
          <w:rFonts w:ascii="Times New Roman" w:hAnsi="Times New Roman" w:cs="Times New Roman"/>
          <w:i/>
        </w:rPr>
        <w:t>= 59,0 g/mol</w:t>
      </w:r>
      <w:r>
        <w:rPr>
          <w:rFonts w:ascii="Times New Roman" w:hAnsi="Times New Roman" w:cs="Times New Roman"/>
          <w:i/>
        </w:rPr>
        <w:t>- 5)a. M</w:t>
      </w:r>
      <w:r w:rsidRPr="00622E5D">
        <w:rPr>
          <w:rFonts w:ascii="Times New Roman" w:hAnsi="Times New Roman" w:cs="Times New Roman"/>
          <w:i/>
          <w:vertAlign w:val="subscript"/>
        </w:rPr>
        <w:t>C14H19NO2</w:t>
      </w:r>
      <w:r>
        <w:rPr>
          <w:rFonts w:ascii="Times New Roman" w:hAnsi="Times New Roman" w:cs="Times New Roman"/>
          <w:i/>
        </w:rPr>
        <w:t xml:space="preserve"> = 233,0 g/mol, b. n</w:t>
      </w:r>
      <w:r w:rsidRPr="00622E5D">
        <w:rPr>
          <w:rFonts w:ascii="Times New Roman" w:hAnsi="Times New Roman" w:cs="Times New Roman"/>
          <w:i/>
          <w:vertAlign w:val="subscript"/>
        </w:rPr>
        <w:t xml:space="preserve"> </w:t>
      </w:r>
      <w:r w:rsidRPr="00622E5D">
        <w:rPr>
          <w:rFonts w:ascii="Times New Roman" w:hAnsi="Times New Roman" w:cs="Times New Roman"/>
          <w:i/>
          <w:vertAlign w:val="subscript"/>
        </w:rPr>
        <w:t>C14H19NO2</w:t>
      </w:r>
      <w:r>
        <w:rPr>
          <w:rFonts w:ascii="Times New Roman" w:hAnsi="Times New Roman" w:cs="Times New Roman"/>
          <w:i/>
        </w:rPr>
        <w:t>= 8,58x10</w:t>
      </w:r>
      <w:r w:rsidRPr="00622E5D">
        <w:rPr>
          <w:rFonts w:ascii="Times New Roman" w:hAnsi="Times New Roman" w:cs="Times New Roman"/>
          <w:i/>
          <w:vertAlign w:val="superscript"/>
        </w:rPr>
        <w:t>-5</w:t>
      </w:r>
      <w:r>
        <w:rPr>
          <w:rFonts w:ascii="Times New Roman" w:hAnsi="Times New Roman" w:cs="Times New Roman"/>
          <w:i/>
        </w:rPr>
        <w:t xml:space="preserve">mol – </w:t>
      </w:r>
    </w:p>
    <w:p w:rsidR="003407FE" w:rsidRDefault="00622E5D" w:rsidP="003A0FCB">
      <w:pPr>
        <w:pStyle w:val="Prrafodelista"/>
        <w:tabs>
          <w:tab w:val="left" w:pos="0"/>
          <w:tab w:val="center" w:pos="5233"/>
        </w:tabs>
        <w:spacing w:line="360" w:lineRule="auto"/>
        <w:ind w:left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val="es-AR" w:eastAsia="es-AR"/>
        </w:rPr>
        <w:pict>
          <v:shape id="_x0000_s1049" type="#_x0000_t32" style="position:absolute;margin-left:297.75pt;margin-top:-.2pt;width:6.75pt;height:0;z-index:251688960" o:connectortype="straight"/>
        </w:pict>
      </w:r>
      <w:r>
        <w:rPr>
          <w:rFonts w:ascii="Times New Roman" w:hAnsi="Times New Roman" w:cs="Times New Roman"/>
          <w:i/>
          <w:noProof/>
          <w:lang w:val="es-AR" w:eastAsia="es-AR"/>
        </w:rPr>
        <w:pict>
          <v:shape id="_x0000_s1048" type="#_x0000_t32" style="position:absolute;margin-left:24pt;margin-top:-.2pt;width:4.5pt;height:0;z-index:251687936" o:connectortype="straight"/>
        </w:pict>
      </w:r>
      <w:proofErr w:type="gramStart"/>
      <w:r w:rsidRPr="00622E5D">
        <w:rPr>
          <w:rFonts w:ascii="Times New Roman" w:hAnsi="Times New Roman" w:cs="Times New Roman"/>
          <w:i/>
          <w:lang w:val="es-AR"/>
        </w:rPr>
        <w:t>6)a</w:t>
      </w:r>
      <w:proofErr w:type="gramEnd"/>
      <w:r w:rsidRPr="00622E5D">
        <w:rPr>
          <w:rFonts w:ascii="Times New Roman" w:hAnsi="Times New Roman" w:cs="Times New Roman"/>
          <w:i/>
          <w:lang w:val="es-AR"/>
        </w:rPr>
        <w:t>. M</w:t>
      </w:r>
      <w:r w:rsidRPr="00622E5D">
        <w:rPr>
          <w:rFonts w:ascii="Times New Roman" w:hAnsi="Times New Roman" w:cs="Times New Roman"/>
          <w:i/>
          <w:vertAlign w:val="subscript"/>
        </w:rPr>
        <w:t xml:space="preserve"> </w:t>
      </w:r>
      <w:r w:rsidRPr="00622E5D">
        <w:rPr>
          <w:rFonts w:ascii="Times New Roman" w:hAnsi="Times New Roman" w:cs="Times New Roman"/>
          <w:i/>
          <w:vertAlign w:val="subscript"/>
        </w:rPr>
        <w:t>C14H19NO2</w:t>
      </w:r>
      <w:r w:rsidRPr="00622E5D">
        <w:rPr>
          <w:rFonts w:ascii="Times New Roman" w:hAnsi="Times New Roman" w:cs="Times New Roman"/>
          <w:i/>
          <w:lang w:val="es-AR"/>
        </w:rPr>
        <w:t xml:space="preserve"> = 149,0 g/mol, b. n</w:t>
      </w:r>
      <w:r w:rsidRPr="00622E5D">
        <w:rPr>
          <w:rFonts w:ascii="Times New Roman" w:hAnsi="Times New Roman" w:cs="Times New Roman"/>
          <w:i/>
          <w:vertAlign w:val="subscript"/>
        </w:rPr>
        <w:t xml:space="preserve"> </w:t>
      </w:r>
      <w:r w:rsidRPr="00622E5D">
        <w:rPr>
          <w:rFonts w:ascii="Times New Roman" w:hAnsi="Times New Roman" w:cs="Times New Roman"/>
          <w:i/>
          <w:vertAlign w:val="subscript"/>
        </w:rPr>
        <w:t>C14H19NO2</w:t>
      </w:r>
      <w:r>
        <w:rPr>
          <w:rFonts w:ascii="Times New Roman" w:hAnsi="Times New Roman" w:cs="Times New Roman"/>
          <w:i/>
        </w:rPr>
        <w:t>= 1,34x10</w:t>
      </w:r>
      <w:r w:rsidRPr="00622E5D">
        <w:rPr>
          <w:rFonts w:ascii="Times New Roman" w:hAnsi="Times New Roman" w:cs="Times New Roman"/>
          <w:i/>
          <w:vertAlign w:val="superscript"/>
        </w:rPr>
        <w:t>-3</w:t>
      </w:r>
      <w:r>
        <w:rPr>
          <w:rFonts w:ascii="Times New Roman" w:hAnsi="Times New Roman" w:cs="Times New Roman"/>
          <w:i/>
        </w:rPr>
        <w:t xml:space="preserve"> mol- 7) a. M </w:t>
      </w:r>
      <w:r w:rsidRPr="00622E5D">
        <w:rPr>
          <w:rFonts w:ascii="Times New Roman" w:hAnsi="Times New Roman" w:cs="Times New Roman"/>
          <w:i/>
          <w:vertAlign w:val="subscript"/>
        </w:rPr>
        <w:t>THC y CBD</w:t>
      </w:r>
      <w:r>
        <w:rPr>
          <w:rFonts w:ascii="Times New Roman" w:hAnsi="Times New Roman" w:cs="Times New Roman"/>
          <w:i/>
        </w:rPr>
        <w:t xml:space="preserve">= 314,0 g/mol, </w:t>
      </w:r>
      <w:proofErr w:type="spellStart"/>
      <w:r>
        <w:rPr>
          <w:rFonts w:ascii="Times New Roman" w:hAnsi="Times New Roman" w:cs="Times New Roman"/>
          <w:i/>
        </w:rPr>
        <w:t>b.ALFA</w:t>
      </w:r>
      <w:proofErr w:type="spellEnd"/>
      <w:r>
        <w:rPr>
          <w:rFonts w:ascii="Times New Roman" w:hAnsi="Times New Roman" w:cs="Times New Roman"/>
          <w:i/>
        </w:rPr>
        <w:t xml:space="preserve"> I </w:t>
      </w:r>
      <w:proofErr w:type="spellStart"/>
      <w:r>
        <w:rPr>
          <w:rFonts w:ascii="Times New Roman" w:hAnsi="Times New Roman" w:cs="Times New Roman"/>
          <w:i/>
        </w:rPr>
        <w:t>m</w:t>
      </w:r>
      <w:r w:rsidRPr="00622E5D">
        <w:rPr>
          <w:rFonts w:ascii="Times New Roman" w:hAnsi="Times New Roman" w:cs="Times New Roman"/>
          <w:i/>
          <w:vertAlign w:val="subscript"/>
        </w:rPr>
        <w:t>THC</w:t>
      </w:r>
      <w:proofErr w:type="spellEnd"/>
      <w:r>
        <w:rPr>
          <w:rFonts w:ascii="Times New Roman" w:hAnsi="Times New Roman" w:cs="Times New Roman"/>
          <w:i/>
        </w:rPr>
        <w:t xml:space="preserve">=  0,1 g </w:t>
      </w:r>
    </w:p>
    <w:p w:rsidR="009849D0" w:rsidRDefault="00622E5D" w:rsidP="009849D0">
      <w:pPr>
        <w:pStyle w:val="Prrafodelista"/>
        <w:tabs>
          <w:tab w:val="left" w:pos="0"/>
          <w:tab w:val="center" w:pos="5233"/>
        </w:tabs>
        <w:spacing w:line="360" w:lineRule="auto"/>
        <w:ind w:left="0"/>
        <w:jc w:val="left"/>
        <w:rPr>
          <w:rFonts w:ascii="Times New Roman" w:hAnsi="Times New Roman" w:cs="Times New Roman"/>
          <w:i/>
        </w:rPr>
      </w:pPr>
      <w:proofErr w:type="spellStart"/>
      <w:proofErr w:type="gramStart"/>
      <w:r w:rsidRPr="009849D0">
        <w:rPr>
          <w:rFonts w:ascii="Times New Roman" w:hAnsi="Times New Roman" w:cs="Times New Roman"/>
          <w:i/>
        </w:rPr>
        <w:t>m</w:t>
      </w:r>
      <w:r w:rsidRPr="009849D0">
        <w:rPr>
          <w:rFonts w:ascii="Times New Roman" w:hAnsi="Times New Roman" w:cs="Times New Roman"/>
          <w:i/>
          <w:vertAlign w:val="subscript"/>
        </w:rPr>
        <w:t>CBD</w:t>
      </w:r>
      <w:proofErr w:type="spellEnd"/>
      <w:proofErr w:type="gramEnd"/>
      <w:r w:rsidRPr="009849D0">
        <w:rPr>
          <w:rFonts w:ascii="Times New Roman" w:hAnsi="Times New Roman" w:cs="Times New Roman"/>
          <w:i/>
        </w:rPr>
        <w:t xml:space="preserve">= 0,35g  BETA I </w:t>
      </w:r>
      <w:r w:rsidR="009849D0" w:rsidRPr="009849D0">
        <w:rPr>
          <w:rFonts w:ascii="Times New Roman" w:hAnsi="Times New Roman" w:cs="Times New Roman"/>
          <w:i/>
        </w:rPr>
        <w:t xml:space="preserve"> </w:t>
      </w:r>
      <w:proofErr w:type="spellStart"/>
      <w:r w:rsidR="009849D0" w:rsidRPr="009849D0">
        <w:rPr>
          <w:rFonts w:ascii="Times New Roman" w:hAnsi="Times New Roman" w:cs="Times New Roman"/>
          <w:i/>
        </w:rPr>
        <w:t>m</w:t>
      </w:r>
      <w:r w:rsidR="009849D0" w:rsidRPr="009849D0">
        <w:rPr>
          <w:rFonts w:ascii="Times New Roman" w:hAnsi="Times New Roman" w:cs="Times New Roman"/>
          <w:i/>
          <w:vertAlign w:val="subscript"/>
        </w:rPr>
        <w:t>THC</w:t>
      </w:r>
      <w:proofErr w:type="spellEnd"/>
      <w:r w:rsidR="009849D0" w:rsidRPr="009849D0">
        <w:rPr>
          <w:rFonts w:ascii="Times New Roman" w:hAnsi="Times New Roman" w:cs="Times New Roman"/>
          <w:i/>
        </w:rPr>
        <w:t xml:space="preserve">=  0,1 g </w:t>
      </w:r>
      <w:proofErr w:type="spellStart"/>
      <w:r w:rsidR="009849D0" w:rsidRPr="009849D0">
        <w:rPr>
          <w:rFonts w:ascii="Times New Roman" w:hAnsi="Times New Roman" w:cs="Times New Roman"/>
          <w:i/>
        </w:rPr>
        <w:t>m</w:t>
      </w:r>
      <w:r w:rsidR="009849D0" w:rsidRPr="009849D0">
        <w:rPr>
          <w:rFonts w:ascii="Times New Roman" w:hAnsi="Times New Roman" w:cs="Times New Roman"/>
          <w:i/>
          <w:vertAlign w:val="subscript"/>
        </w:rPr>
        <w:t>CBD</w:t>
      </w:r>
      <w:proofErr w:type="spellEnd"/>
      <w:r w:rsidR="009849D0" w:rsidRPr="009849D0">
        <w:rPr>
          <w:rFonts w:ascii="Times New Roman" w:hAnsi="Times New Roman" w:cs="Times New Roman"/>
          <w:i/>
        </w:rPr>
        <w:t>= 0,30</w:t>
      </w:r>
      <w:r w:rsidR="009849D0" w:rsidRPr="009849D0">
        <w:rPr>
          <w:rFonts w:ascii="Times New Roman" w:hAnsi="Times New Roman" w:cs="Times New Roman"/>
          <w:i/>
        </w:rPr>
        <w:t>g</w:t>
      </w:r>
      <w:r w:rsidR="009849D0" w:rsidRPr="009849D0">
        <w:rPr>
          <w:rFonts w:ascii="Times New Roman" w:hAnsi="Times New Roman" w:cs="Times New Roman"/>
          <w:i/>
        </w:rPr>
        <w:t>, c. ALFA I  n</w:t>
      </w:r>
      <w:r w:rsidR="009849D0" w:rsidRPr="009849D0">
        <w:rPr>
          <w:rFonts w:ascii="Times New Roman" w:hAnsi="Times New Roman" w:cs="Times New Roman"/>
          <w:i/>
          <w:vertAlign w:val="subscript"/>
        </w:rPr>
        <w:t xml:space="preserve"> </w:t>
      </w:r>
      <w:r w:rsidR="009849D0" w:rsidRPr="009849D0">
        <w:rPr>
          <w:rFonts w:ascii="Times New Roman" w:hAnsi="Times New Roman" w:cs="Times New Roman"/>
          <w:i/>
          <w:vertAlign w:val="subscript"/>
        </w:rPr>
        <w:t>THC</w:t>
      </w:r>
      <w:r w:rsidR="009849D0" w:rsidRPr="009849D0">
        <w:rPr>
          <w:rFonts w:ascii="Times New Roman" w:hAnsi="Times New Roman" w:cs="Times New Roman"/>
          <w:i/>
        </w:rPr>
        <w:t>=</w:t>
      </w:r>
      <w:r w:rsidR="009849D0" w:rsidRPr="009849D0">
        <w:rPr>
          <w:rFonts w:ascii="Times New Roman" w:hAnsi="Times New Roman" w:cs="Times New Roman"/>
          <w:i/>
        </w:rPr>
        <w:t xml:space="preserve"> 3,18x10</w:t>
      </w:r>
      <w:r w:rsidR="009849D0" w:rsidRPr="009849D0">
        <w:rPr>
          <w:rFonts w:ascii="Times New Roman" w:hAnsi="Times New Roman" w:cs="Times New Roman"/>
          <w:i/>
          <w:vertAlign w:val="superscript"/>
        </w:rPr>
        <w:t>-4</w:t>
      </w:r>
      <w:r w:rsidR="009849D0" w:rsidRPr="009849D0">
        <w:rPr>
          <w:rFonts w:ascii="Times New Roman" w:hAnsi="Times New Roman" w:cs="Times New Roman"/>
          <w:i/>
        </w:rPr>
        <w:t xml:space="preserve"> mol  </w:t>
      </w:r>
      <w:r w:rsidR="009849D0" w:rsidRPr="009849D0">
        <w:rPr>
          <w:rFonts w:ascii="Times New Roman" w:hAnsi="Times New Roman" w:cs="Times New Roman"/>
          <w:i/>
        </w:rPr>
        <w:t xml:space="preserve"> </w:t>
      </w:r>
      <w:r w:rsidR="009849D0" w:rsidRPr="009849D0">
        <w:rPr>
          <w:rFonts w:ascii="Times New Roman" w:hAnsi="Times New Roman" w:cs="Times New Roman"/>
          <w:i/>
        </w:rPr>
        <w:t>n</w:t>
      </w:r>
      <w:r w:rsidR="009849D0" w:rsidRPr="009849D0">
        <w:rPr>
          <w:rFonts w:ascii="Times New Roman" w:hAnsi="Times New Roman" w:cs="Times New Roman"/>
          <w:i/>
          <w:vertAlign w:val="subscript"/>
        </w:rPr>
        <w:t xml:space="preserve"> </w:t>
      </w:r>
      <w:r w:rsidR="009849D0" w:rsidRPr="009849D0">
        <w:rPr>
          <w:rFonts w:ascii="Times New Roman" w:hAnsi="Times New Roman" w:cs="Times New Roman"/>
          <w:i/>
          <w:vertAlign w:val="subscript"/>
        </w:rPr>
        <w:t>CBD</w:t>
      </w:r>
      <w:r w:rsidR="009849D0" w:rsidRPr="009849D0">
        <w:rPr>
          <w:rFonts w:ascii="Times New Roman" w:hAnsi="Times New Roman" w:cs="Times New Roman"/>
          <w:i/>
        </w:rPr>
        <w:t>=</w:t>
      </w:r>
      <w:r w:rsidR="009849D0" w:rsidRPr="009849D0">
        <w:rPr>
          <w:rFonts w:ascii="Times New Roman" w:hAnsi="Times New Roman" w:cs="Times New Roman"/>
          <w:i/>
        </w:rPr>
        <w:t xml:space="preserve"> 1, 11x10</w:t>
      </w:r>
      <w:r w:rsidR="009849D0" w:rsidRPr="009849D0">
        <w:rPr>
          <w:rFonts w:ascii="Times New Roman" w:hAnsi="Times New Roman" w:cs="Times New Roman"/>
          <w:i/>
          <w:vertAlign w:val="superscript"/>
        </w:rPr>
        <w:t>-3</w:t>
      </w:r>
      <w:r w:rsidR="009849D0" w:rsidRPr="009849D0">
        <w:rPr>
          <w:rFonts w:ascii="Times New Roman" w:hAnsi="Times New Roman" w:cs="Times New Roman"/>
          <w:i/>
        </w:rPr>
        <w:t>mol</w:t>
      </w:r>
      <w:r w:rsidR="009849D0" w:rsidRPr="009849D0">
        <w:rPr>
          <w:rFonts w:ascii="Times New Roman" w:hAnsi="Times New Roman" w:cs="Times New Roman"/>
          <w:i/>
        </w:rPr>
        <w:t xml:space="preserve"> </w:t>
      </w:r>
      <w:r w:rsidR="009849D0">
        <w:rPr>
          <w:rFonts w:ascii="Times New Roman" w:hAnsi="Times New Roman" w:cs="Times New Roman"/>
          <w:i/>
        </w:rPr>
        <w:t xml:space="preserve"> </w:t>
      </w:r>
    </w:p>
    <w:p w:rsidR="00622E5D" w:rsidRPr="009849D0" w:rsidRDefault="009849D0" w:rsidP="003A0FCB">
      <w:pPr>
        <w:pStyle w:val="Prrafodelista"/>
        <w:tabs>
          <w:tab w:val="left" w:pos="0"/>
          <w:tab w:val="center" w:pos="5233"/>
        </w:tabs>
        <w:spacing w:line="360" w:lineRule="auto"/>
        <w:ind w:left="0"/>
        <w:jc w:val="left"/>
        <w:rPr>
          <w:rFonts w:ascii="Times New Roman" w:hAnsi="Times New Roman" w:cs="Times New Roman"/>
          <w:i/>
          <w:lang w:val="en-US"/>
        </w:rPr>
      </w:pPr>
      <w:r w:rsidRPr="009849D0">
        <w:rPr>
          <w:rFonts w:ascii="Times New Roman" w:hAnsi="Times New Roman" w:cs="Times New Roman"/>
          <w:i/>
          <w:lang w:val="en-US"/>
        </w:rPr>
        <w:t xml:space="preserve">BETA I </w:t>
      </w:r>
      <w:r w:rsidRPr="009849D0">
        <w:rPr>
          <w:rFonts w:ascii="Times New Roman" w:hAnsi="Times New Roman" w:cs="Times New Roman"/>
          <w:i/>
          <w:lang w:val="en-US"/>
        </w:rPr>
        <w:t>n</w:t>
      </w:r>
      <w:r w:rsidRPr="009849D0">
        <w:rPr>
          <w:rFonts w:ascii="Times New Roman" w:hAnsi="Times New Roman" w:cs="Times New Roman"/>
          <w:i/>
          <w:vertAlign w:val="subscript"/>
          <w:lang w:val="en-US"/>
        </w:rPr>
        <w:t xml:space="preserve"> THC</w:t>
      </w:r>
      <w:r w:rsidRPr="009849D0">
        <w:rPr>
          <w:rFonts w:ascii="Times New Roman" w:hAnsi="Times New Roman" w:cs="Times New Roman"/>
          <w:i/>
          <w:lang w:val="en-US"/>
        </w:rPr>
        <w:t>= 3,18x10</w:t>
      </w:r>
      <w:r w:rsidRPr="009849D0">
        <w:rPr>
          <w:rFonts w:ascii="Times New Roman" w:hAnsi="Times New Roman" w:cs="Times New Roman"/>
          <w:i/>
          <w:vertAlign w:val="superscript"/>
          <w:lang w:val="en-US"/>
        </w:rPr>
        <w:t>-4</w:t>
      </w:r>
      <w:r w:rsidRPr="009849D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849D0">
        <w:rPr>
          <w:rFonts w:ascii="Times New Roman" w:hAnsi="Times New Roman" w:cs="Times New Roman"/>
          <w:i/>
          <w:lang w:val="en-US"/>
        </w:rPr>
        <w:t>mol</w:t>
      </w:r>
      <w:proofErr w:type="spellEnd"/>
      <w:r w:rsidRPr="009849D0">
        <w:rPr>
          <w:rFonts w:ascii="Times New Roman" w:hAnsi="Times New Roman" w:cs="Times New Roman"/>
          <w:i/>
          <w:lang w:val="en-US"/>
        </w:rPr>
        <w:t xml:space="preserve">   n</w:t>
      </w:r>
      <w:r w:rsidRPr="009849D0">
        <w:rPr>
          <w:rFonts w:ascii="Times New Roman" w:hAnsi="Times New Roman" w:cs="Times New Roman"/>
          <w:i/>
          <w:vertAlign w:val="subscript"/>
          <w:lang w:val="en-US"/>
        </w:rPr>
        <w:t xml:space="preserve"> CBD</w:t>
      </w:r>
      <w:r w:rsidRPr="009849D0">
        <w:rPr>
          <w:rFonts w:ascii="Times New Roman" w:hAnsi="Times New Roman" w:cs="Times New Roman"/>
          <w:i/>
          <w:lang w:val="en-US"/>
        </w:rPr>
        <w:t>=</w:t>
      </w:r>
      <w:r>
        <w:rPr>
          <w:rFonts w:ascii="Times New Roman" w:hAnsi="Times New Roman" w:cs="Times New Roman"/>
          <w:i/>
          <w:lang w:val="en-US"/>
        </w:rPr>
        <w:t xml:space="preserve"> 9,55x10</w:t>
      </w:r>
      <w:r>
        <w:rPr>
          <w:rFonts w:ascii="Times New Roman" w:hAnsi="Times New Roman" w:cs="Times New Roman"/>
          <w:i/>
          <w:vertAlign w:val="superscript"/>
          <w:lang w:val="en-US"/>
        </w:rPr>
        <w:t>-4</w:t>
      </w:r>
      <w:r w:rsidRPr="009849D0">
        <w:rPr>
          <w:rFonts w:ascii="Times New Roman" w:hAnsi="Times New Roman" w:cs="Times New Roman"/>
          <w:i/>
          <w:lang w:val="en-US"/>
        </w:rPr>
        <w:t xml:space="preserve">mol  </w:t>
      </w:r>
      <w:bookmarkStart w:id="0" w:name="_GoBack"/>
      <w:bookmarkEnd w:id="0"/>
    </w:p>
    <w:sectPr w:rsidR="00622E5D" w:rsidRPr="009849D0" w:rsidSect="00590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00E"/>
    <w:multiLevelType w:val="hybridMultilevel"/>
    <w:tmpl w:val="41828354"/>
    <w:lvl w:ilvl="0" w:tplc="A0FE99D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10" w:hanging="360"/>
      </w:pPr>
    </w:lvl>
    <w:lvl w:ilvl="2" w:tplc="2C0A001B" w:tentative="1">
      <w:start w:val="1"/>
      <w:numFmt w:val="lowerRoman"/>
      <w:lvlText w:val="%3."/>
      <w:lvlJc w:val="right"/>
      <w:pPr>
        <w:ind w:left="2130" w:hanging="180"/>
      </w:pPr>
    </w:lvl>
    <w:lvl w:ilvl="3" w:tplc="2C0A000F" w:tentative="1">
      <w:start w:val="1"/>
      <w:numFmt w:val="decimal"/>
      <w:lvlText w:val="%4."/>
      <w:lvlJc w:val="left"/>
      <w:pPr>
        <w:ind w:left="2850" w:hanging="360"/>
      </w:pPr>
    </w:lvl>
    <w:lvl w:ilvl="4" w:tplc="2C0A0019" w:tentative="1">
      <w:start w:val="1"/>
      <w:numFmt w:val="lowerLetter"/>
      <w:lvlText w:val="%5."/>
      <w:lvlJc w:val="left"/>
      <w:pPr>
        <w:ind w:left="3570" w:hanging="360"/>
      </w:pPr>
    </w:lvl>
    <w:lvl w:ilvl="5" w:tplc="2C0A001B" w:tentative="1">
      <w:start w:val="1"/>
      <w:numFmt w:val="lowerRoman"/>
      <w:lvlText w:val="%6."/>
      <w:lvlJc w:val="right"/>
      <w:pPr>
        <w:ind w:left="4290" w:hanging="180"/>
      </w:pPr>
    </w:lvl>
    <w:lvl w:ilvl="6" w:tplc="2C0A000F" w:tentative="1">
      <w:start w:val="1"/>
      <w:numFmt w:val="decimal"/>
      <w:lvlText w:val="%7."/>
      <w:lvlJc w:val="left"/>
      <w:pPr>
        <w:ind w:left="5010" w:hanging="360"/>
      </w:pPr>
    </w:lvl>
    <w:lvl w:ilvl="7" w:tplc="2C0A0019" w:tentative="1">
      <w:start w:val="1"/>
      <w:numFmt w:val="lowerLetter"/>
      <w:lvlText w:val="%8."/>
      <w:lvlJc w:val="left"/>
      <w:pPr>
        <w:ind w:left="5730" w:hanging="360"/>
      </w:pPr>
    </w:lvl>
    <w:lvl w:ilvl="8" w:tplc="2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B122CC7"/>
    <w:multiLevelType w:val="hybridMultilevel"/>
    <w:tmpl w:val="928C7254"/>
    <w:lvl w:ilvl="0" w:tplc="8C0C099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9C12B5"/>
    <w:multiLevelType w:val="hybridMultilevel"/>
    <w:tmpl w:val="C37AB9C2"/>
    <w:lvl w:ilvl="0" w:tplc="E47267E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5" w:hanging="360"/>
      </w:pPr>
    </w:lvl>
    <w:lvl w:ilvl="2" w:tplc="2C0A001B" w:tentative="1">
      <w:start w:val="1"/>
      <w:numFmt w:val="lowerRoman"/>
      <w:lvlText w:val="%3."/>
      <w:lvlJc w:val="right"/>
      <w:pPr>
        <w:ind w:left="2085" w:hanging="180"/>
      </w:pPr>
    </w:lvl>
    <w:lvl w:ilvl="3" w:tplc="2C0A000F" w:tentative="1">
      <w:start w:val="1"/>
      <w:numFmt w:val="decimal"/>
      <w:lvlText w:val="%4."/>
      <w:lvlJc w:val="left"/>
      <w:pPr>
        <w:ind w:left="2805" w:hanging="360"/>
      </w:pPr>
    </w:lvl>
    <w:lvl w:ilvl="4" w:tplc="2C0A0019" w:tentative="1">
      <w:start w:val="1"/>
      <w:numFmt w:val="lowerLetter"/>
      <w:lvlText w:val="%5."/>
      <w:lvlJc w:val="left"/>
      <w:pPr>
        <w:ind w:left="3525" w:hanging="360"/>
      </w:pPr>
    </w:lvl>
    <w:lvl w:ilvl="5" w:tplc="2C0A001B" w:tentative="1">
      <w:start w:val="1"/>
      <w:numFmt w:val="lowerRoman"/>
      <w:lvlText w:val="%6."/>
      <w:lvlJc w:val="right"/>
      <w:pPr>
        <w:ind w:left="4245" w:hanging="180"/>
      </w:pPr>
    </w:lvl>
    <w:lvl w:ilvl="6" w:tplc="2C0A000F" w:tentative="1">
      <w:start w:val="1"/>
      <w:numFmt w:val="decimal"/>
      <w:lvlText w:val="%7."/>
      <w:lvlJc w:val="left"/>
      <w:pPr>
        <w:ind w:left="4965" w:hanging="360"/>
      </w:pPr>
    </w:lvl>
    <w:lvl w:ilvl="7" w:tplc="2C0A0019" w:tentative="1">
      <w:start w:val="1"/>
      <w:numFmt w:val="lowerLetter"/>
      <w:lvlText w:val="%8."/>
      <w:lvlJc w:val="left"/>
      <w:pPr>
        <w:ind w:left="5685" w:hanging="360"/>
      </w:pPr>
    </w:lvl>
    <w:lvl w:ilvl="8" w:tplc="2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7CA5CB9"/>
    <w:multiLevelType w:val="hybridMultilevel"/>
    <w:tmpl w:val="346ECC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D4C"/>
    <w:rsid w:val="000227CD"/>
    <w:rsid w:val="00033C45"/>
    <w:rsid w:val="000C4F62"/>
    <w:rsid w:val="00126CD0"/>
    <w:rsid w:val="00130E04"/>
    <w:rsid w:val="001C3C93"/>
    <w:rsid w:val="00200A38"/>
    <w:rsid w:val="00233125"/>
    <w:rsid w:val="002F6613"/>
    <w:rsid w:val="003407FE"/>
    <w:rsid w:val="0034516C"/>
    <w:rsid w:val="00361A65"/>
    <w:rsid w:val="0036479E"/>
    <w:rsid w:val="00375460"/>
    <w:rsid w:val="00396BD5"/>
    <w:rsid w:val="003A0FCB"/>
    <w:rsid w:val="004319D6"/>
    <w:rsid w:val="004B003C"/>
    <w:rsid w:val="00590D4C"/>
    <w:rsid w:val="00622E5D"/>
    <w:rsid w:val="006C191D"/>
    <w:rsid w:val="007E6E16"/>
    <w:rsid w:val="00854B8E"/>
    <w:rsid w:val="00871F4F"/>
    <w:rsid w:val="009835CD"/>
    <w:rsid w:val="009849D0"/>
    <w:rsid w:val="00AA7416"/>
    <w:rsid w:val="00AC2010"/>
    <w:rsid w:val="00BA4F59"/>
    <w:rsid w:val="00BD3567"/>
    <w:rsid w:val="00CC7758"/>
    <w:rsid w:val="00D366E9"/>
    <w:rsid w:val="00D4495C"/>
    <w:rsid w:val="00F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0"/>
        <o:r id="V:Rule2" type="connector" idref="#_x0000_s1034"/>
        <o:r id="V:Rule3" type="connector" idref="#_x0000_s1035"/>
        <o:r id="V:Rule4" type="connector" idref="#_x0000_s1039"/>
        <o:r id="V:Rule5" type="connector" idref="#_x0000_s1027"/>
        <o:r id="V:Rule6" type="connector" idref="#_x0000_s1038"/>
        <o:r id="V:Rule7" type="connector" idref="#_x0000_s1032"/>
        <o:r id="V:Rule8" type="connector" idref="#_x0000_s1036"/>
        <o:r id="V:Rule9" type="connector" idref="#_x0000_s1031"/>
        <o:r id="V:Rule10" type="connector" idref="#_x0000_s1044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D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19D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C7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elpais.com.uy/informacion/denuncian-irregularidades-fiesta-murio-uruguay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Victoria y Clara</cp:lastModifiedBy>
  <cp:revision>2</cp:revision>
  <cp:lastPrinted>2017-08-14T01:35:00Z</cp:lastPrinted>
  <dcterms:created xsi:type="dcterms:W3CDTF">2017-08-20T23:16:00Z</dcterms:created>
  <dcterms:modified xsi:type="dcterms:W3CDTF">2017-08-20T23:16:00Z</dcterms:modified>
</cp:coreProperties>
</file>